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7C7B6" w14:textId="1A007E20" w:rsidR="00261CE3" w:rsidRPr="00261CE3" w:rsidRDefault="00261CE3" w:rsidP="00261CE3">
      <w:pPr>
        <w:jc w:val="center"/>
        <w:rPr>
          <w:b/>
          <w:bCs/>
        </w:rPr>
      </w:pPr>
      <w:r w:rsidRPr="00261CE3">
        <w:rPr>
          <w:b/>
          <w:bCs/>
        </w:rPr>
        <w:t>OBJETIVES</w:t>
      </w:r>
      <w:bookmarkStart w:id="0" w:name="_GoBack"/>
      <w:bookmarkEnd w:id="0"/>
    </w:p>
    <w:p w14:paraId="25963DE8" w14:textId="77777777" w:rsidR="00261CE3" w:rsidRDefault="00261CE3" w:rsidP="00261CE3">
      <w:r>
        <w:t>The GDPR aims to:</w:t>
      </w:r>
    </w:p>
    <w:p w14:paraId="59953C33" w14:textId="282375E2" w:rsidR="00261CE3" w:rsidRDefault="00261CE3" w:rsidP="00261CE3">
      <w:pPr>
        <w:pStyle w:val="Listenabsatz"/>
        <w:numPr>
          <w:ilvl w:val="0"/>
          <w:numId w:val="1"/>
        </w:numPr>
      </w:pPr>
      <w:r>
        <w:t>remove the existing asymmetry in the different regimes for data prote</w:t>
      </w:r>
      <w:r w:rsidR="00E92D86">
        <w:t>c</w:t>
      </w:r>
      <w:r>
        <w:t>tion;</w:t>
      </w:r>
    </w:p>
    <w:p w14:paraId="4D335B60" w14:textId="24E26043" w:rsidR="00261CE3" w:rsidRDefault="00261CE3" w:rsidP="00261CE3">
      <w:pPr>
        <w:pStyle w:val="Listenabsatz"/>
        <w:numPr>
          <w:ilvl w:val="0"/>
          <w:numId w:val="1"/>
        </w:numPr>
      </w:pPr>
      <w:r>
        <w:t>assure that the access to data is limited and that it is only used or consulted for specific purposes;</w:t>
      </w:r>
    </w:p>
    <w:p w14:paraId="46454C77" w14:textId="0E4FF098" w:rsidR="00261CE3" w:rsidRDefault="00261CE3" w:rsidP="00261CE3">
      <w:pPr>
        <w:pStyle w:val="Listenabsatz"/>
        <w:numPr>
          <w:ilvl w:val="0"/>
          <w:numId w:val="1"/>
        </w:numPr>
      </w:pPr>
      <w:r>
        <w:t>ensure confidentiality, integrity, availability and safety of all personal data.</w:t>
      </w:r>
    </w:p>
    <w:p w14:paraId="42003FCD" w14:textId="77777777" w:rsidR="00261CE3" w:rsidRDefault="00261CE3" w:rsidP="00261CE3"/>
    <w:p w14:paraId="6B933BDB" w14:textId="454598B7" w:rsidR="00261CE3" w:rsidRPr="00261CE3" w:rsidRDefault="00261CE3" w:rsidP="00261CE3">
      <w:pPr>
        <w:jc w:val="center"/>
        <w:rPr>
          <w:b/>
          <w:bCs/>
        </w:rPr>
      </w:pPr>
      <w:r w:rsidRPr="00261CE3">
        <w:rPr>
          <w:b/>
          <w:bCs/>
        </w:rPr>
        <w:t>SCOPE</w:t>
      </w:r>
    </w:p>
    <w:p w14:paraId="0A6C3D78" w14:textId="4063436B" w:rsidR="00261CE3" w:rsidRDefault="00261CE3" w:rsidP="00261CE3">
      <w:r>
        <w:t>Strategic and Operational Planning / Communication and Image Services/ Informatics and Communications Services.</w:t>
      </w:r>
    </w:p>
    <w:p w14:paraId="729DF79F" w14:textId="77777777" w:rsidR="00261CE3" w:rsidRDefault="00261CE3" w:rsidP="00261CE3"/>
    <w:p w14:paraId="52A2E9CB" w14:textId="35A7EF05" w:rsidR="00261CE3" w:rsidRPr="009E55C1" w:rsidRDefault="00261CE3" w:rsidP="009E55C1">
      <w:pPr>
        <w:jc w:val="center"/>
        <w:rPr>
          <w:b/>
          <w:bCs/>
        </w:rPr>
      </w:pPr>
      <w:r w:rsidRPr="00261CE3">
        <w:rPr>
          <w:b/>
          <w:bCs/>
        </w:rPr>
        <w:t>PROCEDURE</w:t>
      </w:r>
    </w:p>
    <w:p w14:paraId="1D0909AA" w14:textId="31317D5B" w:rsidR="00261CE3" w:rsidRPr="00261CE3" w:rsidRDefault="00261CE3" w:rsidP="00261CE3">
      <w:pPr>
        <w:rPr>
          <w:b/>
          <w:bCs/>
        </w:rPr>
      </w:pPr>
      <w:r w:rsidRPr="00261CE3">
        <w:rPr>
          <w:b/>
          <w:bCs/>
        </w:rPr>
        <w:t>Data Consent</w:t>
      </w:r>
    </w:p>
    <w:p w14:paraId="5250AE9B" w14:textId="41F19F12" w:rsidR="00261CE3" w:rsidRDefault="00261CE3" w:rsidP="00261CE3">
      <w:r>
        <w:t xml:space="preserve">The purpose of the data usage must be clearly defined. This has to be free, specific, </w:t>
      </w:r>
      <w:proofErr w:type="gramStart"/>
      <w:r>
        <w:t>informed</w:t>
      </w:r>
      <w:proofErr w:type="gramEnd"/>
      <w:r>
        <w:t xml:space="preserve"> and explicit. Data can be revoked at any time.</w:t>
      </w:r>
    </w:p>
    <w:p w14:paraId="665D5EC6" w14:textId="77777777" w:rsidR="00261CE3" w:rsidRDefault="00261CE3" w:rsidP="00261CE3"/>
    <w:p w14:paraId="7C4748F2" w14:textId="4EEFF380" w:rsidR="00261CE3" w:rsidRPr="00261CE3" w:rsidRDefault="00261CE3" w:rsidP="00261CE3">
      <w:pPr>
        <w:rPr>
          <w:b/>
          <w:bCs/>
        </w:rPr>
      </w:pPr>
      <w:r w:rsidRPr="00261CE3">
        <w:rPr>
          <w:b/>
          <w:bCs/>
        </w:rPr>
        <w:t>Rights of the data subject</w:t>
      </w:r>
    </w:p>
    <w:p w14:paraId="55C6678B" w14:textId="77777777" w:rsidR="00261CE3" w:rsidRDefault="00261CE3" w:rsidP="00261CE3">
      <w:r>
        <w:t xml:space="preserve">Right to erasure (‘right to be </w:t>
      </w:r>
      <w:proofErr w:type="gramStart"/>
      <w:r>
        <w:t>forgotten’)</w:t>
      </w:r>
      <w:proofErr w:type="gramEnd"/>
      <w:r>
        <w:t xml:space="preserve"> [the data subject shall have the right to request the deletion of his or her personal information];</w:t>
      </w:r>
    </w:p>
    <w:p w14:paraId="377F349C" w14:textId="77777777" w:rsidR="00261CE3" w:rsidRDefault="00261CE3" w:rsidP="00261CE3">
      <w:r>
        <w:t>Right to data portability (the data subject shall have the right to have the personal data transmitted directly from one controller to another);</w:t>
      </w:r>
    </w:p>
    <w:p w14:paraId="26121AD7" w14:textId="77777777" w:rsidR="00261CE3" w:rsidRDefault="00261CE3" w:rsidP="00261CE3">
      <w:r>
        <w:t>Right of access by the data subject (the data subject shall have the right to access and dictate his or her data).</w:t>
      </w:r>
    </w:p>
    <w:p w14:paraId="3A3D48A9" w14:textId="77777777" w:rsidR="00261CE3" w:rsidRDefault="00261CE3" w:rsidP="00261CE3"/>
    <w:p w14:paraId="1F9C7F9A" w14:textId="2709B3A3" w:rsidR="00261CE3" w:rsidRPr="00261CE3" w:rsidRDefault="00261CE3" w:rsidP="00261CE3">
      <w:pPr>
        <w:rPr>
          <w:b/>
          <w:bCs/>
        </w:rPr>
      </w:pPr>
      <w:r w:rsidRPr="00261CE3">
        <w:rPr>
          <w:b/>
          <w:bCs/>
        </w:rPr>
        <w:t>Data protection Controller</w:t>
      </w:r>
    </w:p>
    <w:p w14:paraId="51D7F416" w14:textId="71A3D5FC" w:rsidR="00261CE3" w:rsidRDefault="007B15E0" w:rsidP="00261CE3">
      <w:r>
        <w:t>[The SCHOOL]</w:t>
      </w:r>
      <w:r w:rsidR="00261CE3">
        <w:t xml:space="preserve"> has defined that the data controller is represented by the below collaborators:</w:t>
      </w:r>
    </w:p>
    <w:p w14:paraId="64BBD239" w14:textId="7BF8A80A" w:rsidR="00261CE3" w:rsidRDefault="00261CE3" w:rsidP="00261CE3">
      <w:r>
        <w:t>[Name] – [Function];</w:t>
      </w:r>
    </w:p>
    <w:p w14:paraId="36DC2EBD" w14:textId="75BFE695" w:rsidR="00261CE3" w:rsidRDefault="00261CE3" w:rsidP="00261CE3">
      <w:r>
        <w:t>[Name] – [Function];</w:t>
      </w:r>
    </w:p>
    <w:p w14:paraId="708D20DD" w14:textId="77777777" w:rsidR="007B15E0" w:rsidRDefault="007B15E0" w:rsidP="00261CE3">
      <w:pPr>
        <w:rPr>
          <w:b/>
          <w:bCs/>
        </w:rPr>
      </w:pPr>
    </w:p>
    <w:p w14:paraId="35B1A864" w14:textId="5DFDE6D3" w:rsidR="00261CE3" w:rsidRPr="00261CE3" w:rsidRDefault="00261CE3" w:rsidP="00261CE3">
      <w:pPr>
        <w:rPr>
          <w:b/>
          <w:bCs/>
        </w:rPr>
      </w:pPr>
      <w:r w:rsidRPr="00261CE3">
        <w:rPr>
          <w:b/>
          <w:bCs/>
        </w:rPr>
        <w:lastRenderedPageBreak/>
        <w:t>Personal data breach</w:t>
      </w:r>
    </w:p>
    <w:p w14:paraId="7B95D95E" w14:textId="50A1F9C3" w:rsidR="00261CE3" w:rsidRDefault="00261CE3" w:rsidP="00261CE3">
      <w:r>
        <w:t>In the case of a personal data breach, the controller shall without undue delay and, where feasible, not later than 72 hours after having become aware of it</w:t>
      </w:r>
      <w:r w:rsidR="007B15E0">
        <w:t>,</w:t>
      </w:r>
      <w:r>
        <w:t xml:space="preserve"> notify the personal data breach to the </w:t>
      </w:r>
      <w:r w:rsidR="007B15E0">
        <w:t>National Data Protection Commission</w:t>
      </w:r>
      <w:r>
        <w:t xml:space="preserve"> (NDPC).</w:t>
      </w:r>
    </w:p>
    <w:p w14:paraId="1CD827AE" w14:textId="77777777" w:rsidR="00261CE3" w:rsidRDefault="00261CE3" w:rsidP="00261CE3"/>
    <w:p w14:paraId="3EC0F192" w14:textId="4D9D0BBD" w:rsidR="00261CE3" w:rsidRPr="00261CE3" w:rsidRDefault="00261CE3" w:rsidP="00261CE3">
      <w:pPr>
        <w:rPr>
          <w:b/>
          <w:bCs/>
        </w:rPr>
      </w:pPr>
      <w:r w:rsidRPr="00261CE3">
        <w:rPr>
          <w:b/>
          <w:bCs/>
        </w:rPr>
        <w:t>Access to data</w:t>
      </w:r>
    </w:p>
    <w:p w14:paraId="0B0042C9" w14:textId="0CD3C092" w:rsidR="00261CE3" w:rsidRDefault="00261CE3" w:rsidP="00261CE3">
      <w:r>
        <w:t>Access to data is provided according to the functions each team member plays in the institution. [Matrix X] lists which type of data is accessed by which functions.</w:t>
      </w:r>
    </w:p>
    <w:p w14:paraId="10251BF4" w14:textId="77777777" w:rsidR="00261CE3" w:rsidRDefault="00261CE3" w:rsidP="00261CE3"/>
    <w:p w14:paraId="240EDD35" w14:textId="2B7705C5" w:rsidR="00261CE3" w:rsidRPr="00261CE3" w:rsidRDefault="00261CE3" w:rsidP="00261CE3">
      <w:pPr>
        <w:rPr>
          <w:b/>
          <w:bCs/>
        </w:rPr>
      </w:pPr>
      <w:r w:rsidRPr="00261CE3">
        <w:rPr>
          <w:b/>
          <w:bCs/>
        </w:rPr>
        <w:t>Data storage</w:t>
      </w:r>
    </w:p>
    <w:p w14:paraId="6390D7A2" w14:textId="36EB238F" w:rsidR="00201870" w:rsidRPr="00201870" w:rsidRDefault="00261CE3" w:rsidP="00261CE3">
      <w:r>
        <w:t xml:space="preserve">Data storage duration may vary according to its purpose and in accordance with applicable legal obligations. [Matrix Y] lists the </w:t>
      </w:r>
      <w:r w:rsidR="007B15E0">
        <w:t xml:space="preserve">data storage </w:t>
      </w:r>
      <w:r>
        <w:t>duration</w:t>
      </w:r>
      <w:r w:rsidR="007B15E0">
        <w:t xml:space="preserve"> per type of data.</w:t>
      </w:r>
    </w:p>
    <w:p w14:paraId="46AD516B" w14:textId="77777777" w:rsidR="00201870" w:rsidRPr="00201870" w:rsidRDefault="00201870" w:rsidP="00201870"/>
    <w:p w14:paraId="02196179" w14:textId="77777777" w:rsidR="00201870" w:rsidRPr="00201870" w:rsidRDefault="00201870" w:rsidP="00201870"/>
    <w:p w14:paraId="22BD0C24" w14:textId="77777777" w:rsidR="00201870" w:rsidRPr="00201870" w:rsidRDefault="00201870" w:rsidP="00201870"/>
    <w:p w14:paraId="498788DD" w14:textId="77777777" w:rsidR="00201870" w:rsidRPr="00201870" w:rsidRDefault="00201870" w:rsidP="00201870"/>
    <w:p w14:paraId="6F9A5136" w14:textId="77777777" w:rsidR="00201870" w:rsidRPr="00201870" w:rsidRDefault="00201870" w:rsidP="00201870"/>
    <w:p w14:paraId="0E2A7709" w14:textId="77777777" w:rsidR="00201870" w:rsidRPr="00201870" w:rsidRDefault="00201870" w:rsidP="00201870"/>
    <w:p w14:paraId="0E2555D6" w14:textId="77777777" w:rsidR="00201870" w:rsidRPr="00201870" w:rsidRDefault="00201870" w:rsidP="00201870"/>
    <w:p w14:paraId="495AA3BF" w14:textId="77777777" w:rsidR="00201870" w:rsidRPr="00201870" w:rsidRDefault="00201870" w:rsidP="00201870"/>
    <w:p w14:paraId="3548A849" w14:textId="77777777" w:rsidR="00201870" w:rsidRPr="00201870" w:rsidRDefault="00201870" w:rsidP="00201870"/>
    <w:p w14:paraId="3F6CC073" w14:textId="77777777" w:rsidR="00201870" w:rsidRPr="00201870" w:rsidRDefault="00201870" w:rsidP="00201870"/>
    <w:p w14:paraId="4A1FE401" w14:textId="77777777" w:rsidR="00201870" w:rsidRPr="00201870" w:rsidRDefault="00201870" w:rsidP="00201870"/>
    <w:p w14:paraId="447AC73D" w14:textId="77777777" w:rsidR="00201870" w:rsidRPr="00201870" w:rsidRDefault="00201870" w:rsidP="00201870"/>
    <w:p w14:paraId="353A56F0" w14:textId="77777777" w:rsidR="00201870" w:rsidRPr="00201870" w:rsidRDefault="00201870" w:rsidP="00201870"/>
    <w:p w14:paraId="1A25FE9F" w14:textId="77777777" w:rsidR="00201870" w:rsidRPr="00201870" w:rsidRDefault="00201870" w:rsidP="00201870"/>
    <w:p w14:paraId="1190EFD7" w14:textId="38F8CBFA" w:rsidR="00C51222" w:rsidRPr="00565BFA" w:rsidRDefault="00C51222" w:rsidP="00565BFA">
      <w:pPr>
        <w:tabs>
          <w:tab w:val="left" w:pos="2736"/>
        </w:tabs>
      </w:pPr>
    </w:p>
    <w:sectPr w:rsidR="00C51222" w:rsidRPr="00565BFA" w:rsidSect="002C7A4C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8C401" w14:textId="77777777" w:rsidR="00261CE3" w:rsidRDefault="00261CE3" w:rsidP="00A56C87">
      <w:r>
        <w:separator/>
      </w:r>
    </w:p>
  </w:endnote>
  <w:endnote w:type="continuationSeparator" w:id="0">
    <w:p w14:paraId="60280568" w14:textId="77777777" w:rsidR="00261CE3" w:rsidRDefault="00261CE3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062E0" w14:textId="076B28B9" w:rsidR="008022B4" w:rsidRDefault="008022B4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05F090" wp14:editId="3FEA965C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E0B48" w14:textId="77777777" w:rsidR="008022B4" w:rsidRPr="00AA5282" w:rsidRDefault="008022B4" w:rsidP="008022B4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develop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by </w:t>
                          </w:r>
                          <w:r w:rsidRPr="00B42D2F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Sandra Feliciano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</w:t>
                          </w:r>
                          <w:r w:rsidRPr="00B42D2F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May 2020.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F090" id="Rechteck 2" o:spid="_x0000_s1026" style="position:absolute;left:0;text-align:left;margin-left:0;margin-top:0;width:480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MB0TMnaAAAABAEAAA8AAAAAAAAAAAAAAAAArAQAAGRycy9kb3ducmV2LnhtbFBLBQYAAAAA&#10;BAAEAPMAAACzBQAAAAA=&#10;" fillcolor="white [3201]" strokecolor="#ffc000 [3207]" strokeweight="1pt">
              <v:textbox>
                <w:txbxContent>
                  <w:p w14:paraId="0AAE0B48" w14:textId="77777777" w:rsidR="008022B4" w:rsidRPr="00AA5282" w:rsidRDefault="008022B4" w:rsidP="008022B4">
                    <w:pPr>
                      <w:pStyle w:val="Fuzeile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develop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by </w:t>
                    </w:r>
                    <w:r w:rsidRPr="00B42D2F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Sandra Feliciano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</w:t>
                    </w:r>
                    <w:r w:rsidRPr="00B42D2F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May 2020.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F8236A2" w14:textId="77777777" w:rsidR="008022B4" w:rsidRDefault="008022B4">
    <w:pPr>
      <w:pStyle w:val="Fuzeile"/>
      <w:rPr>
        <w:rFonts w:cs="Arial"/>
      </w:rPr>
    </w:pPr>
  </w:p>
  <w:p w14:paraId="3869B4BC" w14:textId="368DF87A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DB3B9" w14:textId="77777777" w:rsidR="00261CE3" w:rsidRDefault="00261CE3" w:rsidP="00A56C87">
      <w:r>
        <w:separator/>
      </w:r>
    </w:p>
  </w:footnote>
  <w:footnote w:type="continuationSeparator" w:id="0">
    <w:p w14:paraId="1CDC36B8" w14:textId="77777777" w:rsidR="00261CE3" w:rsidRDefault="00261CE3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05896F68" w:rsidR="00261CE3" w:rsidRPr="00261CE3" w:rsidRDefault="00261CE3" w:rsidP="00261CE3">
    <w:pPr>
      <w:jc w:val="center"/>
      <w:rPr>
        <w:b/>
        <w:bCs/>
      </w:rPr>
    </w:pPr>
    <w:r w:rsidRPr="00261CE3">
      <w:t>EXAMPLE OF</w:t>
    </w:r>
    <w:r>
      <w:rPr>
        <w:b/>
        <w:bCs/>
      </w:rPr>
      <w:t xml:space="preserve"> </w:t>
    </w:r>
    <w:r w:rsidRPr="00261CE3">
      <w:rPr>
        <w:b/>
        <w:bCs/>
      </w:rPr>
      <w:t>PROCEDURE</w:t>
    </w:r>
  </w:p>
  <w:p w14:paraId="386A1A5F" w14:textId="77777777" w:rsidR="00261CE3" w:rsidRPr="00261CE3" w:rsidRDefault="00261CE3" w:rsidP="00261CE3">
    <w:pPr>
      <w:jc w:val="center"/>
      <w:rPr>
        <w:b/>
        <w:bCs/>
      </w:rPr>
    </w:pPr>
    <w:r w:rsidRPr="00261CE3">
      <w:rPr>
        <w:b/>
        <w:bCs/>
      </w:rPr>
      <w:t>GENERAL DATA PROTECTION REGULATION</w:t>
    </w:r>
    <w:r>
      <w:rPr>
        <w:b/>
        <w:bCs/>
      </w:rPr>
      <w:t xml:space="preserve"> (GPRD)</w:t>
    </w: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60EE9"/>
    <w:rsid w:val="001A1D37"/>
    <w:rsid w:val="00201870"/>
    <w:rsid w:val="00246935"/>
    <w:rsid w:val="00261CE3"/>
    <w:rsid w:val="002A5577"/>
    <w:rsid w:val="002C7A4C"/>
    <w:rsid w:val="002D2F17"/>
    <w:rsid w:val="003E5AAF"/>
    <w:rsid w:val="004E7A41"/>
    <w:rsid w:val="00565BFA"/>
    <w:rsid w:val="005B03BB"/>
    <w:rsid w:val="005B6426"/>
    <w:rsid w:val="00774926"/>
    <w:rsid w:val="00776C2D"/>
    <w:rsid w:val="007B15E0"/>
    <w:rsid w:val="007C2668"/>
    <w:rsid w:val="008022B4"/>
    <w:rsid w:val="00837D98"/>
    <w:rsid w:val="009A5785"/>
    <w:rsid w:val="009E55C1"/>
    <w:rsid w:val="00A56C87"/>
    <w:rsid w:val="00AD54AF"/>
    <w:rsid w:val="00C504EF"/>
    <w:rsid w:val="00C51222"/>
    <w:rsid w:val="00D272A6"/>
    <w:rsid w:val="00D74DB6"/>
    <w:rsid w:val="00D75B7D"/>
    <w:rsid w:val="00D93CD3"/>
    <w:rsid w:val="00D94D31"/>
    <w:rsid w:val="00E063A2"/>
    <w:rsid w:val="00E45BEA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1A2B71-A5E5-4720-8F2A-97095AD5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3</cp:revision>
  <dcterms:created xsi:type="dcterms:W3CDTF">2020-03-29T16:59:00Z</dcterms:created>
  <dcterms:modified xsi:type="dcterms:W3CDTF">2020-06-25T13:12:00Z</dcterms:modified>
</cp:coreProperties>
</file>