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1DF0" w14:textId="4431C78A" w:rsidR="00177BE2" w:rsidRPr="00537C2D" w:rsidRDefault="00177BE2" w:rsidP="00537C2D">
      <w:pPr>
        <w:spacing w:line="240" w:lineRule="auto"/>
        <w:jc w:val="left"/>
        <w:rPr>
          <w:b/>
          <w:bCs/>
        </w:rPr>
      </w:pPr>
    </w:p>
    <w:tbl>
      <w:tblPr>
        <w:tblStyle w:val="Tabellenraster"/>
        <w:tblpPr w:leftFromText="141" w:rightFromText="141" w:vertAnchor="page" w:horzAnchor="margin" w:tblpY="2581"/>
        <w:tblW w:w="9401" w:type="dxa"/>
        <w:tblLook w:val="04A0" w:firstRow="1" w:lastRow="0" w:firstColumn="1" w:lastColumn="0" w:noHBand="0" w:noVBand="1"/>
      </w:tblPr>
      <w:tblGrid>
        <w:gridCol w:w="3681"/>
        <w:gridCol w:w="5720"/>
      </w:tblGrid>
      <w:tr w:rsidR="006B1310" w:rsidRPr="00F84359" w14:paraId="7FE5F805" w14:textId="77777777" w:rsidTr="006B1310">
        <w:trPr>
          <w:trHeight w:val="216"/>
        </w:trPr>
        <w:tc>
          <w:tcPr>
            <w:tcW w:w="3681" w:type="dxa"/>
            <w:shd w:val="clear" w:color="auto" w:fill="F2F2F2" w:themeFill="background1" w:themeFillShade="F2"/>
          </w:tcPr>
          <w:p w14:paraId="4D5DA213" w14:textId="77777777" w:rsidR="006B1310" w:rsidRPr="004D264F" w:rsidRDefault="006B1310" w:rsidP="006B1310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D264F">
              <w:rPr>
                <w:b/>
                <w:bCs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5720" w:type="dxa"/>
            <w:shd w:val="clear" w:color="auto" w:fill="F2F2F2" w:themeFill="background1" w:themeFillShade="F2"/>
          </w:tcPr>
          <w:p w14:paraId="1C1F82B4" w14:textId="77777777" w:rsidR="006B1310" w:rsidRPr="004D264F" w:rsidRDefault="006B1310" w:rsidP="006B1310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D264F">
              <w:rPr>
                <w:b/>
                <w:bCs/>
                <w:sz w:val="18"/>
                <w:szCs w:val="18"/>
                <w:lang w:val="en-GB"/>
              </w:rPr>
              <w:t>Description</w:t>
            </w:r>
          </w:p>
        </w:tc>
      </w:tr>
      <w:tr w:rsidR="006B1310" w:rsidRPr="00F84359" w14:paraId="47E99089" w14:textId="77777777" w:rsidTr="00E44A51">
        <w:trPr>
          <w:trHeight w:val="1266"/>
        </w:trPr>
        <w:tc>
          <w:tcPr>
            <w:tcW w:w="3681" w:type="dxa"/>
          </w:tcPr>
          <w:p w14:paraId="412ECD1E" w14:textId="21C58F66" w:rsidR="006B1310" w:rsidRDefault="00D97FA0" w:rsidP="006B131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1EBF19B" wp14:editId="77AC5DA0">
                      <wp:simplePos x="0" y="0"/>
                      <wp:positionH relativeFrom="column">
                        <wp:posOffset>51303</wp:posOffset>
                      </wp:positionH>
                      <wp:positionV relativeFrom="paragraph">
                        <wp:posOffset>35379</wp:posOffset>
                      </wp:positionV>
                      <wp:extent cx="2081507" cy="6244995"/>
                      <wp:effectExtent l="0" t="0" r="14605" b="22860"/>
                      <wp:wrapNone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1507" cy="6244995"/>
                                <a:chOff x="0" y="0"/>
                                <a:chExt cx="2081507" cy="6244995"/>
                              </a:xfrm>
                            </wpg:grpSpPr>
                            <wps:wsp>
                              <wps:cNvPr id="21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016" y="0"/>
                                  <a:ext cx="1499616" cy="599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48CA07" w14:textId="22AE06BB" w:rsidR="006B1310" w:rsidRPr="00F84359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7F287F">
                                      <w:rPr>
                                        <w:sz w:val="20"/>
                                        <w:szCs w:val="20"/>
                                      </w:rPr>
                                      <w:t>SWOT Analysis of Organizational Context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891" y="950026"/>
                                  <a:ext cx="1499616" cy="599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5FBA9B" w14:textId="43A943A9" w:rsidR="00494C49" w:rsidRPr="00F84359" w:rsidRDefault="00494C49" w:rsidP="00494C49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2.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Stakeholders </w:t>
                                    </w:r>
                                    <w:r w:rsidR="00AC38B3">
                                      <w:rPr>
                                        <w:sz w:val="20"/>
                                        <w:szCs w:val="20"/>
                                      </w:rPr>
                                      <w:t>Expectations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891" y="2339439"/>
                                  <a:ext cx="1499235" cy="402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CD198F" w14:textId="0F82053B" w:rsidR="00494C49" w:rsidRPr="00F84359" w:rsidRDefault="00494C49" w:rsidP="00494C49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Advisor Board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0016" y="4180114"/>
                                  <a:ext cx="1499616" cy="5998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24F844" w14:textId="3E4554D0" w:rsidR="00382F4F" w:rsidRPr="00F84359" w:rsidRDefault="00382F4F" w:rsidP="00382F4F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Advisor Board Report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891" y="5842659"/>
                                  <a:ext cx="1499235" cy="402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48EF35" w14:textId="4164BD7A" w:rsidR="00382F4F" w:rsidRPr="00F84359" w:rsidRDefault="00382F4F" w:rsidP="00382F4F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Action Plan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Conexão reta unidirecional 20"/>
                              <wps:cNvCnPr/>
                              <wps:spPr>
                                <a:xfrm flipH="1">
                                  <a:off x="1318161" y="1555667"/>
                                  <a:ext cx="9525" cy="7912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Conexão reta unidirecional 21"/>
                              <wps:cNvCnPr/>
                              <wps:spPr>
                                <a:xfrm flipH="1">
                                  <a:off x="1318161" y="2755075"/>
                                  <a:ext cx="9525" cy="140610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exão reta unidirecional 22"/>
                              <wps:cNvCnPr/>
                              <wps:spPr>
                                <a:xfrm>
                                  <a:off x="1318161" y="4773880"/>
                                  <a:ext cx="0" cy="106545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Conexão reta 24"/>
                              <wps:cNvCnPr/>
                              <wps:spPr>
                                <a:xfrm flipH="1">
                                  <a:off x="11875" y="296883"/>
                                  <a:ext cx="56071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Conexão reta 27"/>
                              <wps:cNvCnPr/>
                              <wps:spPr>
                                <a:xfrm flipH="1">
                                  <a:off x="0" y="296883"/>
                                  <a:ext cx="8626" cy="583145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Conexão reta unidirecional 30"/>
                              <wps:cNvCnPr/>
                              <wps:spPr>
                                <a:xfrm>
                                  <a:off x="0" y="6127667"/>
                                  <a:ext cx="57796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Conexão reta 31"/>
                              <wps:cNvCnPr/>
                              <wps:spPr>
                                <a:xfrm flipH="1">
                                  <a:off x="237507" y="1258784"/>
                                  <a:ext cx="34438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Conexão reta 192"/>
                              <wps:cNvCnPr/>
                              <wps:spPr>
                                <a:xfrm>
                                  <a:off x="237507" y="1270659"/>
                                  <a:ext cx="0" cy="471450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Conexão reta unidirecional 193"/>
                              <wps:cNvCnPr/>
                              <wps:spPr>
                                <a:xfrm>
                                  <a:off x="237507" y="5985163"/>
                                  <a:ext cx="32063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EBF19B" id="Grupo 1" o:spid="_x0000_s1026" style="position:absolute;left:0;text-align:left;margin-left:4.05pt;margin-top:2.8pt;width:163.9pt;height:491.75pt;z-index:251676672" coordsize="20815,6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2" o:spid="_x0000_s1027" type="#_x0000_t202" style="position:absolute;left:5700;width:14996;height:5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<v:textbox>
                          <w:txbxContent>
                            <w:p w14:paraId="2548CA07" w14:textId="22AE06BB" w:rsidR="006B1310" w:rsidRPr="00F84359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F287F">
                                <w:rPr>
                                  <w:sz w:val="20"/>
                                  <w:szCs w:val="20"/>
                                </w:rPr>
                                <w:t>SWOT Analysis of Organizational Context</w:t>
                              </w:r>
                            </w:p>
                          </w:txbxContent>
                        </v:textbox>
                      </v:shape>
                      <v:shape id="Caixa de Texto 2" o:spid="_x0000_s1028" type="#_x0000_t202" style="position:absolute;left:5818;top:9500;width:14997;height:5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085FBA9B" w14:textId="43A943A9" w:rsidR="00494C49" w:rsidRPr="00F84359" w:rsidRDefault="00494C49" w:rsidP="00494C49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Stakeholders </w:t>
                              </w:r>
                              <w:r w:rsidR="00AC38B3">
                                <w:rPr>
                                  <w:sz w:val="20"/>
                                  <w:szCs w:val="20"/>
                                </w:rPr>
                                <w:t>Expectations</w:t>
                              </w:r>
                            </w:p>
                          </w:txbxContent>
                        </v:textbox>
                      </v:shape>
                      <v:shape id="Caixa de Texto 2" o:spid="_x0000_s1029" type="#_x0000_t202" style="position:absolute;left:5818;top:23394;width:14993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14:paraId="1ACD198F" w14:textId="0F82053B" w:rsidR="00494C49" w:rsidRPr="00F84359" w:rsidRDefault="00494C49" w:rsidP="00494C49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Advisor Board</w:t>
                              </w:r>
                            </w:p>
                          </w:txbxContent>
                        </v:textbox>
                      </v:shape>
                      <v:shape id="Caixa de Texto 2" o:spid="_x0000_s1030" type="#_x0000_t202" style="position:absolute;left:5700;top:41801;width:14996;height:5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14:paraId="0424F844" w14:textId="3E4554D0" w:rsidR="00382F4F" w:rsidRPr="00F84359" w:rsidRDefault="00382F4F" w:rsidP="00382F4F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Advisor Board Report</w:t>
                              </w:r>
                            </w:p>
                          </w:txbxContent>
                        </v:textbox>
                      </v:shape>
                      <v:shape id="Caixa de Texto 2" o:spid="_x0000_s1031" type="#_x0000_t202" style="position:absolute;left:5818;top:58426;width:14993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14:paraId="1448EF35" w14:textId="4164BD7A" w:rsidR="00382F4F" w:rsidRPr="00F84359" w:rsidRDefault="00382F4F" w:rsidP="00382F4F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Action Plan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xão reta unidirecional 20" o:spid="_x0000_s1032" type="#_x0000_t32" style="position:absolute;left:13181;top:15556;width:95;height:7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      <v:stroke endarrow="block" joinstyle="miter"/>
                      </v:shape>
                      <v:shape id="Conexão reta unidirecional 21" o:spid="_x0000_s1033" type="#_x0000_t32" style="position:absolute;left:13181;top:27550;width:95;height:140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Conexão reta unidirecional 22" o:spid="_x0000_s1034" type="#_x0000_t32" style="position:absolute;left:13181;top:47738;width:0;height:106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      <v:stroke endarrow="block" joinstyle="miter"/>
                      </v:shape>
                      <v:line id="Conexão reta 24" o:spid="_x0000_s1035" style="position:absolute;flip:x;visibility:visible;mso-wrap-style:square" from="118,2968" to="5725,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2y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oEu9sr0AAADbAAAADwAAAAAAAAAA&#10;AAAAAAAHAgAAZHJzL2Rvd25yZXYueG1sUEsFBgAAAAADAAMAtwAAAPECAAAAAA==&#10;" strokecolor="black [3200]" strokeweight=".5pt">
                        <v:stroke joinstyle="miter"/>
                      </v:line>
                      <v:line id="Conexão reta 27" o:spid="_x0000_s1036" style="position:absolute;flip:x;visibility:visible;mso-wrap-style:square" from="0,2968" to="86,6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PF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8Qy+&#10;X+IPkKsPAAAA//8DAFBLAQItABQABgAIAAAAIQDb4fbL7gAAAIUBAAATAAAAAAAAAAAAAAAAAAAA&#10;AABbQ29udGVudF9UeXBlc10ueG1sUEsBAi0AFAAGAAgAAAAhAFr0LFu/AAAAFQEAAAsAAAAAAAAA&#10;AAAAAAAAHwEAAF9yZWxzLy5yZWxzUEsBAi0AFAAGAAgAAAAhAFCZI8W+AAAA2wAAAA8AAAAAAAAA&#10;AAAAAAAABwIAAGRycy9kb3ducmV2LnhtbFBLBQYAAAAAAwADALcAAADyAgAAAAA=&#10;" strokecolor="black [3200]" strokeweight=".5pt">
                        <v:stroke joinstyle="miter"/>
                      </v:line>
                      <v:shape id="Conexão reta unidirecional 30" o:spid="_x0000_s1037" type="#_x0000_t32" style="position:absolute;top:61276;width:57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      <v:stroke endarrow="block" joinstyle="miter"/>
                      </v:shape>
                      <v:line id="Conexão reta 31" o:spid="_x0000_s1038" style="position:absolute;flip:x;visibility:visible;mso-wrap-style:square" from="2375,12587" to="5818,1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Yj3wQAAANsAAAAPAAAAZHJzL2Rvd25yZXYueG1sRI/RasJA&#10;FETfBf9huULfdJOW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DXliPfBAAAA2wAAAA8AAAAA&#10;AAAAAAAAAAAABwIAAGRycy9kb3ducmV2LnhtbFBLBQYAAAAAAwADALcAAAD1AgAAAAA=&#10;" strokecolor="black [3200]" strokeweight=".5pt">
                        <v:stroke joinstyle="miter"/>
                      </v:line>
                      <v:line id="Conexão reta 192" o:spid="_x0000_s1039" style="position:absolute;visibility:visible;mso-wrap-style:square" from="2375,12706" to="2375,59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5aD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xRSuz8QLZP4PAAD//wMAUEsBAi0AFAAGAAgAAAAhANvh9svuAAAAhQEAABMAAAAAAAAAAAAA&#10;AAAAAAAAAFtDb250ZW50X1R5cGVzXS54bWxQSwECLQAUAAYACAAAACEAWvQsW78AAAAVAQAACwAA&#10;AAAAAAAAAAAAAAAfAQAAX3JlbHMvLnJlbHNQSwECLQAUAAYACAAAACEA91OWg8MAAADcAAAADwAA&#10;AAAAAAAAAAAAAAAHAgAAZHJzL2Rvd25yZXYueG1sUEsFBgAAAAADAAMAtwAAAPcCAAAAAA==&#10;" strokecolor="black [3200]" strokeweight=".5pt">
                        <v:stroke joinstyle="miter"/>
                      </v:line>
                      <v:shape id="Conexão reta unidirecional 193" o:spid="_x0000_s1040" type="#_x0000_t32" style="position:absolute;left:2375;top:59851;width:3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3B7FC500" w14:textId="77777777" w:rsidR="006B1310" w:rsidRPr="00F84359" w:rsidRDefault="006B1310" w:rsidP="006B1310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</w:tcPr>
          <w:p w14:paraId="7185BA86" w14:textId="75DDDDEF" w:rsidR="006B1310" w:rsidRPr="00382F4F" w:rsidRDefault="00E4118E" w:rsidP="00430606">
            <w:pPr>
              <w:pStyle w:val="Listenabsatz"/>
              <w:numPr>
                <w:ilvl w:val="0"/>
                <w:numId w:val="7"/>
              </w:numPr>
              <w:spacing w:before="120"/>
              <w:rPr>
                <w:sz w:val="18"/>
                <w:szCs w:val="18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educational institution</w:t>
            </w:r>
            <w:r w:rsidR="00B22515" w:rsidRPr="00B22515">
              <w:rPr>
                <w:rFonts w:cstheme="minorHAnsi"/>
                <w:sz w:val="20"/>
                <w:szCs w:val="20"/>
                <w:lang w:val="en-US"/>
              </w:rPr>
              <w:t xml:space="preserve"> should carry out </w:t>
            </w:r>
            <w:r w:rsidR="007F287F">
              <w:rPr>
                <w:rFonts w:cstheme="minorHAnsi"/>
                <w:sz w:val="20"/>
                <w:szCs w:val="20"/>
                <w:lang w:val="en-US"/>
              </w:rPr>
              <w:t>a SWOT</w:t>
            </w:r>
            <w:r w:rsidR="00B22515" w:rsidRPr="00B22515">
              <w:rPr>
                <w:rFonts w:cstheme="minorHAnsi"/>
                <w:sz w:val="20"/>
                <w:szCs w:val="20"/>
                <w:lang w:val="en-US"/>
              </w:rPr>
              <w:t xml:space="preserve"> analysis of its internal and external organizational context</w:t>
            </w:r>
            <w:r w:rsidR="000A6404">
              <w:rPr>
                <w:rFonts w:cstheme="minorHAnsi"/>
                <w:sz w:val="20"/>
                <w:szCs w:val="20"/>
                <w:lang w:val="en-US"/>
              </w:rPr>
              <w:t xml:space="preserve"> (model 1)</w:t>
            </w:r>
            <w:r w:rsidR="00B22515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4AD5C06E" w14:textId="77777777" w:rsidR="00382F4F" w:rsidRPr="00382F4F" w:rsidRDefault="00382F4F" w:rsidP="00E12C57">
            <w:pPr>
              <w:spacing w:before="60" w:after="60" w:line="240" w:lineRule="auto"/>
              <w:ind w:left="743"/>
              <w:rPr>
                <w:sz w:val="18"/>
                <w:szCs w:val="18"/>
                <w:lang w:val="en-US"/>
              </w:rPr>
            </w:pPr>
          </w:p>
          <w:p w14:paraId="77350D20" w14:textId="7B5572FF" w:rsidR="00430606" w:rsidRPr="00382F4F" w:rsidRDefault="00A84C96" w:rsidP="00A84C96">
            <w:pPr>
              <w:pStyle w:val="Listenabsatz"/>
              <w:numPr>
                <w:ilvl w:val="0"/>
                <w:numId w:val="7"/>
              </w:numPr>
              <w:spacing w:before="120"/>
              <w:rPr>
                <w:sz w:val="18"/>
                <w:szCs w:val="18"/>
                <w:lang w:val="en-US"/>
              </w:rPr>
            </w:pPr>
            <w:r w:rsidRPr="00A84C96">
              <w:rPr>
                <w:rFonts w:cstheme="minorHAnsi"/>
                <w:sz w:val="20"/>
                <w:szCs w:val="20"/>
                <w:lang w:val="en-US"/>
              </w:rPr>
              <w:t xml:space="preserve">Define the relevant stakeholders, internal and external, and identify the respective </w:t>
            </w:r>
            <w:r w:rsidR="00AC38B3">
              <w:rPr>
                <w:rFonts w:cstheme="minorHAnsi"/>
                <w:sz w:val="20"/>
                <w:szCs w:val="20"/>
                <w:lang w:val="en-US"/>
              </w:rPr>
              <w:t>expectations</w:t>
            </w:r>
            <w:r w:rsidR="000A6404">
              <w:rPr>
                <w:rFonts w:cstheme="minorHAnsi"/>
                <w:sz w:val="20"/>
                <w:szCs w:val="20"/>
                <w:lang w:val="en-US"/>
              </w:rPr>
              <w:t xml:space="preserve"> (model 2)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05CC8F1B" w14:textId="77777777" w:rsidR="00382F4F" w:rsidRPr="00382F4F" w:rsidRDefault="00382F4F" w:rsidP="00E12C57">
            <w:pPr>
              <w:spacing w:before="60" w:after="60" w:line="240" w:lineRule="auto"/>
              <w:ind w:left="743"/>
              <w:rPr>
                <w:sz w:val="18"/>
                <w:szCs w:val="18"/>
                <w:lang w:val="en-US"/>
              </w:rPr>
            </w:pPr>
          </w:p>
          <w:p w14:paraId="56204CC4" w14:textId="35615A02" w:rsidR="00EA77F6" w:rsidRPr="00DA7929" w:rsidRDefault="00EA77F6" w:rsidP="00DA7929">
            <w:pPr>
              <w:pStyle w:val="Listenabsatz"/>
              <w:numPr>
                <w:ilvl w:val="0"/>
                <w:numId w:val="7"/>
              </w:numPr>
              <w:spacing w:before="120"/>
              <w:rPr>
                <w:rFonts w:cstheme="minorHAnsi"/>
                <w:sz w:val="20"/>
                <w:szCs w:val="20"/>
                <w:lang w:val="en-US"/>
              </w:rPr>
            </w:pPr>
            <w:r w:rsidRPr="00DA7929">
              <w:rPr>
                <w:rFonts w:cstheme="minorHAnsi"/>
                <w:sz w:val="20"/>
                <w:szCs w:val="20"/>
                <w:lang w:val="en-US"/>
              </w:rPr>
              <w:t xml:space="preserve">The most relevant stakeholders are on </w:t>
            </w:r>
            <w:r w:rsidR="00E4118E" w:rsidRPr="00DA7929"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r w:rsidR="00E4118E">
              <w:rPr>
                <w:rFonts w:cstheme="minorHAnsi"/>
                <w:sz w:val="20"/>
                <w:szCs w:val="20"/>
                <w:lang w:val="en-US"/>
              </w:rPr>
              <w:t>educational institution</w:t>
            </w:r>
            <w:r w:rsidR="00E4118E" w:rsidRPr="00B225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A7929">
              <w:rPr>
                <w:rFonts w:cstheme="minorHAnsi"/>
                <w:sz w:val="20"/>
                <w:szCs w:val="20"/>
                <w:lang w:val="en-US"/>
              </w:rPr>
              <w:t>advisory board</w:t>
            </w:r>
            <w:r w:rsidR="00DA7929" w:rsidRPr="00DA7929">
              <w:rPr>
                <w:rFonts w:cstheme="minorHAnsi"/>
                <w:sz w:val="20"/>
                <w:szCs w:val="20"/>
                <w:lang w:val="en-US"/>
              </w:rPr>
              <w:t xml:space="preserve">, namely </w:t>
            </w:r>
            <w:r w:rsidRPr="00DA7929">
              <w:rPr>
                <w:rFonts w:cstheme="minorHAnsi"/>
                <w:sz w:val="20"/>
                <w:szCs w:val="20"/>
                <w:lang w:val="en-US"/>
              </w:rPr>
              <w:t xml:space="preserve">Individuals representing professional organizations, business organizations and other institutions or companies, related </w:t>
            </w:r>
            <w:r w:rsidR="00E4118E" w:rsidRPr="00DA7929">
              <w:rPr>
                <w:rFonts w:cstheme="minorHAnsi"/>
                <w:sz w:val="20"/>
                <w:szCs w:val="20"/>
                <w:lang w:val="en-US"/>
              </w:rPr>
              <w:t xml:space="preserve">to </w:t>
            </w:r>
            <w:r w:rsidR="00E4118E">
              <w:rPr>
                <w:rFonts w:cstheme="minorHAnsi"/>
                <w:sz w:val="20"/>
                <w:szCs w:val="20"/>
                <w:lang w:val="en-US"/>
              </w:rPr>
              <w:t>the educational institution’s</w:t>
            </w:r>
            <w:r w:rsidR="00E4118E" w:rsidRPr="00B225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A7929">
              <w:rPr>
                <w:rFonts w:cstheme="minorHAnsi"/>
                <w:sz w:val="20"/>
                <w:szCs w:val="20"/>
                <w:lang w:val="en-US"/>
              </w:rPr>
              <w:t>activity, whenever possible at the regional level.</w:t>
            </w:r>
          </w:p>
          <w:p w14:paraId="77645CF8" w14:textId="4CF33E72" w:rsidR="00EA77F6" w:rsidRDefault="00E4118E" w:rsidP="00EA77F6">
            <w:pPr>
              <w:spacing w:before="120"/>
              <w:ind w:left="742"/>
              <w:rPr>
                <w:rFonts w:cstheme="minorHAnsi"/>
                <w:sz w:val="20"/>
                <w:szCs w:val="20"/>
                <w:lang w:val="en-US"/>
              </w:rPr>
            </w:pPr>
            <w:r w:rsidRPr="00EA77F6">
              <w:rPr>
                <w:rFonts w:cstheme="minorHAnsi"/>
                <w:sz w:val="20"/>
                <w:szCs w:val="20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>ese members</w:t>
            </w:r>
            <w:r w:rsidR="00EA77F6" w:rsidRPr="00EA77F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="00EA77F6" w:rsidRPr="00EA77F6">
              <w:rPr>
                <w:rFonts w:cstheme="minorHAnsi"/>
                <w:sz w:val="20"/>
                <w:szCs w:val="20"/>
                <w:lang w:val="en-US"/>
              </w:rPr>
              <w:t>are appointed</w:t>
            </w:r>
            <w:proofErr w:type="gramEnd"/>
            <w:r w:rsidR="00EA77F6" w:rsidRPr="00EA77F6">
              <w:rPr>
                <w:rFonts w:cstheme="minorHAnsi"/>
                <w:sz w:val="20"/>
                <w:szCs w:val="20"/>
                <w:lang w:val="en-US"/>
              </w:rPr>
              <w:t xml:space="preserve"> by the President of </w:t>
            </w:r>
            <w:r w:rsidRPr="00EA77F6"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r>
              <w:rPr>
                <w:rFonts w:cstheme="minorHAnsi"/>
                <w:sz w:val="20"/>
                <w:szCs w:val="20"/>
                <w:lang w:val="en-US"/>
              </w:rPr>
              <w:t>educational institution</w:t>
            </w:r>
            <w:r w:rsidRPr="00B225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A7929">
              <w:rPr>
                <w:rFonts w:cstheme="minorHAnsi"/>
                <w:sz w:val="20"/>
                <w:szCs w:val="20"/>
                <w:lang w:val="en-US"/>
              </w:rPr>
              <w:t xml:space="preserve">attending to the </w:t>
            </w:r>
            <w:r w:rsidR="0067632A">
              <w:rPr>
                <w:rFonts w:cstheme="minorHAnsi"/>
                <w:sz w:val="20"/>
                <w:szCs w:val="20"/>
                <w:lang w:val="en-US"/>
              </w:rPr>
              <w:t>stakeholder’s</w:t>
            </w:r>
            <w:r w:rsidR="00DA792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C38B3">
              <w:rPr>
                <w:rFonts w:cstheme="minorHAnsi"/>
                <w:sz w:val="20"/>
                <w:szCs w:val="20"/>
                <w:lang w:val="en-US"/>
              </w:rPr>
              <w:t>expectations</w:t>
            </w:r>
            <w:r w:rsidR="00EA77F6" w:rsidRPr="00EA77F6">
              <w:rPr>
                <w:rFonts w:cstheme="minorHAnsi"/>
                <w:sz w:val="20"/>
                <w:szCs w:val="20"/>
                <w:lang w:val="en-US"/>
              </w:rPr>
              <w:t>, up to a maximum of six, after hearing the Technical-Scientific Council and the Pedagogical Council.</w:t>
            </w:r>
          </w:p>
          <w:p w14:paraId="0C8378AA" w14:textId="77777777" w:rsidR="00382F4F" w:rsidRPr="00E12C57" w:rsidRDefault="00382F4F" w:rsidP="00E12C57">
            <w:pPr>
              <w:spacing w:before="60" w:after="60" w:line="240" w:lineRule="auto"/>
              <w:ind w:left="743"/>
              <w:rPr>
                <w:sz w:val="18"/>
                <w:szCs w:val="18"/>
                <w:lang w:val="en-US"/>
              </w:rPr>
            </w:pPr>
          </w:p>
          <w:p w14:paraId="398DD389" w14:textId="77777777" w:rsidR="00DA7929" w:rsidRPr="00DA7929" w:rsidRDefault="00DA7929" w:rsidP="00DA7929">
            <w:pPr>
              <w:pStyle w:val="Listenabsatz"/>
              <w:numPr>
                <w:ilvl w:val="0"/>
                <w:numId w:val="7"/>
              </w:numPr>
              <w:spacing w:before="120"/>
              <w:rPr>
                <w:rFonts w:cstheme="minorHAnsi"/>
                <w:sz w:val="20"/>
                <w:szCs w:val="20"/>
                <w:lang w:val="en-US"/>
              </w:rPr>
            </w:pPr>
            <w:r w:rsidRPr="00DA7929">
              <w:rPr>
                <w:rFonts w:cstheme="minorHAnsi"/>
                <w:sz w:val="20"/>
                <w:szCs w:val="20"/>
                <w:lang w:val="en-US"/>
              </w:rPr>
              <w:t>The advisory board is responsible for issuing an opinion on:</w:t>
            </w:r>
          </w:p>
          <w:p w14:paraId="647DDFFD" w14:textId="4F3A7D20" w:rsidR="00DA7929" w:rsidRPr="00DA7929" w:rsidRDefault="00DA7929" w:rsidP="00DA7929">
            <w:pPr>
              <w:pStyle w:val="Listenabsatz"/>
              <w:numPr>
                <w:ilvl w:val="0"/>
                <w:numId w:val="10"/>
              </w:numPr>
              <w:spacing w:before="120"/>
              <w:ind w:left="1027" w:hanging="284"/>
              <w:contextualSpacing w:val="0"/>
              <w:rPr>
                <w:sz w:val="20"/>
                <w:szCs w:val="20"/>
                <w:lang w:val="en-US"/>
              </w:rPr>
            </w:pPr>
            <w:r w:rsidRPr="00DA7929">
              <w:rPr>
                <w:sz w:val="20"/>
                <w:szCs w:val="20"/>
                <w:lang w:val="en-US"/>
              </w:rPr>
              <w:t>The relevance of existing courses</w:t>
            </w:r>
            <w:r w:rsidR="007F287F">
              <w:rPr>
                <w:sz w:val="20"/>
                <w:szCs w:val="20"/>
                <w:lang w:val="en-US"/>
              </w:rPr>
              <w:t>;</w:t>
            </w:r>
          </w:p>
          <w:p w14:paraId="4C06D296" w14:textId="11DF0810" w:rsidR="00DA7929" w:rsidRPr="00DA7929" w:rsidRDefault="00DA7929" w:rsidP="00DA7929">
            <w:pPr>
              <w:pStyle w:val="Listenabsatz"/>
              <w:numPr>
                <w:ilvl w:val="0"/>
                <w:numId w:val="10"/>
              </w:numPr>
              <w:spacing w:before="120"/>
              <w:ind w:left="1027" w:hanging="284"/>
              <w:contextualSpacing w:val="0"/>
              <w:rPr>
                <w:sz w:val="20"/>
                <w:szCs w:val="20"/>
                <w:lang w:val="en-US"/>
              </w:rPr>
            </w:pPr>
            <w:r w:rsidRPr="00DA7929">
              <w:rPr>
                <w:sz w:val="20"/>
                <w:szCs w:val="20"/>
                <w:lang w:val="en-US"/>
              </w:rPr>
              <w:t>Projects for the creation, extinction and restructuring of courses</w:t>
            </w:r>
            <w:r w:rsidR="007F287F">
              <w:rPr>
                <w:sz w:val="20"/>
                <w:szCs w:val="20"/>
                <w:lang w:val="en-US"/>
              </w:rPr>
              <w:t>;</w:t>
            </w:r>
          </w:p>
          <w:p w14:paraId="3444F7EC" w14:textId="77777777" w:rsidR="00DA7929" w:rsidRPr="00382F4F" w:rsidRDefault="00DA7929" w:rsidP="00DA7929">
            <w:pPr>
              <w:pStyle w:val="Listenabsatz"/>
              <w:numPr>
                <w:ilvl w:val="0"/>
                <w:numId w:val="10"/>
              </w:numPr>
              <w:spacing w:before="120"/>
              <w:ind w:left="1027" w:hanging="284"/>
              <w:contextualSpacing w:val="0"/>
              <w:rPr>
                <w:sz w:val="18"/>
                <w:szCs w:val="18"/>
                <w:lang w:val="en-US"/>
              </w:rPr>
            </w:pPr>
            <w:r w:rsidRPr="00DA7929">
              <w:rPr>
                <w:sz w:val="20"/>
                <w:szCs w:val="20"/>
                <w:lang w:val="en-US"/>
              </w:rPr>
              <w:t>The organization of study plans</w:t>
            </w:r>
            <w:r w:rsidR="007F287F">
              <w:rPr>
                <w:sz w:val="20"/>
                <w:szCs w:val="20"/>
                <w:lang w:val="en-US"/>
              </w:rPr>
              <w:t>.</w:t>
            </w:r>
          </w:p>
          <w:p w14:paraId="3229747C" w14:textId="77777777" w:rsidR="00382F4F" w:rsidRPr="00E12C57" w:rsidRDefault="00382F4F" w:rsidP="00E12C57">
            <w:pPr>
              <w:spacing w:before="60" w:after="60" w:line="240" w:lineRule="auto"/>
              <w:ind w:left="743"/>
              <w:rPr>
                <w:sz w:val="18"/>
                <w:szCs w:val="18"/>
                <w:lang w:val="en-US"/>
              </w:rPr>
            </w:pPr>
          </w:p>
          <w:p w14:paraId="083AFF27" w14:textId="2AAF776D" w:rsidR="007F287F" w:rsidRPr="000A6404" w:rsidRDefault="00494C49" w:rsidP="00D97FA0">
            <w:pPr>
              <w:pStyle w:val="Listenabsatz"/>
              <w:numPr>
                <w:ilvl w:val="0"/>
                <w:numId w:val="7"/>
              </w:numPr>
              <w:spacing w:before="120"/>
              <w:rPr>
                <w:sz w:val="18"/>
                <w:szCs w:val="18"/>
                <w:lang w:val="en-US"/>
              </w:rPr>
            </w:pPr>
            <w:r w:rsidRPr="00494C49">
              <w:rPr>
                <w:rFonts w:cstheme="minorHAnsi"/>
                <w:sz w:val="20"/>
                <w:szCs w:val="20"/>
                <w:lang w:val="en-US"/>
              </w:rPr>
              <w:t xml:space="preserve">Based on the SWOT analysis, the Stakeholders </w:t>
            </w:r>
            <w:r w:rsidR="00AC38B3">
              <w:rPr>
                <w:rFonts w:cstheme="minorHAnsi"/>
                <w:sz w:val="20"/>
                <w:szCs w:val="20"/>
                <w:lang w:val="en-US"/>
              </w:rPr>
              <w:t>expectations</w:t>
            </w:r>
            <w:r w:rsidRPr="00494C49">
              <w:rPr>
                <w:rFonts w:cstheme="minorHAnsi"/>
                <w:sz w:val="20"/>
                <w:szCs w:val="20"/>
                <w:lang w:val="en-US"/>
              </w:rPr>
              <w:t xml:space="preserve"> and the Advisor Board report, the</w:t>
            </w:r>
            <w:r w:rsidR="00E4118E">
              <w:rPr>
                <w:rFonts w:cstheme="minorHAnsi"/>
                <w:sz w:val="20"/>
                <w:szCs w:val="20"/>
                <w:lang w:val="en-US"/>
              </w:rPr>
              <w:t xml:space="preserve"> educational institution</w:t>
            </w:r>
            <w:r w:rsidR="00E4118E" w:rsidRPr="00B2251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94C49">
              <w:rPr>
                <w:rFonts w:cstheme="minorHAnsi"/>
                <w:sz w:val="20"/>
                <w:szCs w:val="20"/>
                <w:lang w:val="en-US"/>
              </w:rPr>
              <w:t>define</w:t>
            </w:r>
            <w:r w:rsidR="00E4118E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494C49">
              <w:rPr>
                <w:rFonts w:cstheme="minorHAnsi"/>
                <w:sz w:val="20"/>
                <w:szCs w:val="20"/>
                <w:lang w:val="en-US"/>
              </w:rPr>
              <w:t xml:space="preserve"> actions to adjust the studies plans of the existing courses, create new courses or to extinguish courses that meet the learning </w:t>
            </w:r>
            <w:r w:rsidR="00DD16AF">
              <w:rPr>
                <w:rFonts w:cstheme="minorHAnsi"/>
                <w:sz w:val="20"/>
                <w:szCs w:val="20"/>
                <w:lang w:val="en-US"/>
              </w:rPr>
              <w:t>outcomes</w:t>
            </w:r>
            <w:r w:rsidRPr="00494C4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117B72A3" w14:textId="78EDCC88" w:rsidR="000A6404" w:rsidRPr="007F287F" w:rsidRDefault="000A6404" w:rsidP="000A6404">
            <w:pPr>
              <w:spacing w:before="120"/>
              <w:ind w:left="742"/>
              <w:rPr>
                <w:sz w:val="18"/>
                <w:szCs w:val="18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This procedure should be repeated every year.</w:t>
            </w:r>
          </w:p>
        </w:tc>
      </w:tr>
    </w:tbl>
    <w:p w14:paraId="2CACB722" w14:textId="25F398D7" w:rsidR="00177BE2" w:rsidRDefault="00177BE2" w:rsidP="00E12C57">
      <w:pPr>
        <w:rPr>
          <w:b/>
          <w:bCs/>
        </w:rPr>
      </w:pPr>
    </w:p>
    <w:p w14:paraId="473E3D63" w14:textId="77777777" w:rsidR="00064049" w:rsidRDefault="00064049" w:rsidP="00064049">
      <w:pPr>
        <w:pStyle w:val="Textkrper"/>
        <w:rPr>
          <w:rFonts w:ascii="Arial" w:eastAsiaTheme="minorHAnsi" w:hAnsi="Arial" w:cstheme="minorHAnsi"/>
          <w:sz w:val="20"/>
          <w:szCs w:val="20"/>
        </w:rPr>
        <w:sectPr w:rsidR="00064049" w:rsidSect="000528B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134" w:bottom="1134" w:left="1134" w:header="1021" w:footer="1020" w:gutter="0"/>
          <w:cols w:space="708"/>
          <w:docGrid w:linePitch="360"/>
        </w:sectPr>
      </w:pPr>
      <w:bookmarkStart w:id="0" w:name="_GoBack"/>
      <w:bookmarkEnd w:id="0"/>
    </w:p>
    <w:p w14:paraId="426A0FAC" w14:textId="77777777" w:rsidR="00064049" w:rsidRDefault="00064049" w:rsidP="00064049">
      <w:pPr>
        <w:pStyle w:val="Textkrper"/>
        <w:rPr>
          <w:rFonts w:ascii="Arial" w:eastAsiaTheme="minorHAnsi" w:hAnsi="Arial" w:cstheme="minorHAnsi"/>
          <w:sz w:val="20"/>
          <w:szCs w:val="20"/>
        </w:rPr>
      </w:pPr>
    </w:p>
    <w:p w14:paraId="7F874C26" w14:textId="7B82C96E" w:rsidR="00064049" w:rsidRDefault="00064049" w:rsidP="00064049">
      <w:pPr>
        <w:spacing w:before="347"/>
        <w:ind w:left="168"/>
        <w:rPr>
          <w:rFonts w:cs="Arial"/>
          <w:szCs w:val="20"/>
        </w:rPr>
      </w:pPr>
      <w:r w:rsidRPr="00064049">
        <w:rPr>
          <w:rFonts w:cs="Arial"/>
          <w:szCs w:val="20"/>
        </w:rPr>
        <w:t>Internal and External Organizational Context</w:t>
      </w:r>
    </w:p>
    <w:p w14:paraId="76A3FFED" w14:textId="637679AB" w:rsidR="00064049" w:rsidRPr="00064049" w:rsidRDefault="00622E0D" w:rsidP="00064049">
      <w:pPr>
        <w:spacing w:before="347"/>
        <w:ind w:left="168"/>
        <w:rPr>
          <w:rFonts w:cs="Arial"/>
          <w:szCs w:val="20"/>
        </w:rPr>
      </w:pPr>
      <w:r w:rsidRPr="00064049">
        <w:rPr>
          <w:rFonts w:cs="Arial"/>
          <w:szCs w:val="20"/>
        </w:rPr>
        <w:t xml:space="preserve">Model 1: </w:t>
      </w:r>
      <w:r w:rsidR="00064049" w:rsidRPr="00064049">
        <w:rPr>
          <w:rFonts w:cs="Arial"/>
          <w:szCs w:val="20"/>
        </w:rPr>
        <w:t>SWOT Analysis</w:t>
      </w:r>
    </w:p>
    <w:tbl>
      <w:tblPr>
        <w:tblStyle w:val="TableNormal"/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3525"/>
        <w:gridCol w:w="3524"/>
        <w:gridCol w:w="3525"/>
      </w:tblGrid>
      <w:tr w:rsidR="00064049" w:rsidRPr="00064049" w14:paraId="3B835228" w14:textId="77777777" w:rsidTr="00064049">
        <w:trPr>
          <w:trHeight w:hRule="exact" w:val="260"/>
        </w:trPr>
        <w:tc>
          <w:tcPr>
            <w:tcW w:w="7049" w:type="dxa"/>
            <w:gridSpan w:val="2"/>
            <w:tcBorders>
              <w:left w:val="single" w:sz="11" w:space="0" w:color="000000"/>
              <w:bottom w:val="nil"/>
            </w:tcBorders>
            <w:vAlign w:val="center"/>
          </w:tcPr>
          <w:p w14:paraId="0C9E0DFA" w14:textId="77777777" w:rsidR="00064049" w:rsidRPr="00064049" w:rsidRDefault="00064049" w:rsidP="00064049">
            <w:pPr>
              <w:pStyle w:val="TableParagraph"/>
              <w:spacing w:before="0" w:line="224" w:lineRule="exact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4049">
              <w:rPr>
                <w:rFonts w:ascii="Arial" w:eastAsiaTheme="minorHAnsi" w:hAnsi="Arial" w:cs="Arial"/>
                <w:sz w:val="20"/>
                <w:szCs w:val="20"/>
              </w:rPr>
              <w:t>INTERNAL</w:t>
            </w:r>
          </w:p>
        </w:tc>
        <w:tc>
          <w:tcPr>
            <w:tcW w:w="7049" w:type="dxa"/>
            <w:gridSpan w:val="2"/>
            <w:tcBorders>
              <w:bottom w:val="nil"/>
            </w:tcBorders>
            <w:vAlign w:val="center"/>
          </w:tcPr>
          <w:p w14:paraId="268AF26F" w14:textId="77777777" w:rsidR="00064049" w:rsidRPr="00064049" w:rsidRDefault="00064049" w:rsidP="00064049">
            <w:pPr>
              <w:pStyle w:val="TableParagraph"/>
              <w:spacing w:before="0" w:line="224" w:lineRule="exact"/>
              <w:ind w:left="3063" w:right="3047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4049">
              <w:rPr>
                <w:rFonts w:ascii="Arial" w:eastAsiaTheme="minorHAnsi" w:hAnsi="Arial" w:cs="Arial"/>
                <w:sz w:val="20"/>
                <w:szCs w:val="20"/>
              </w:rPr>
              <w:t>EXTERNAL</w:t>
            </w:r>
          </w:p>
        </w:tc>
      </w:tr>
      <w:tr w:rsidR="00064049" w:rsidRPr="00064049" w14:paraId="274DBA5B" w14:textId="77777777" w:rsidTr="00064049">
        <w:trPr>
          <w:trHeight w:hRule="exact" w:val="625"/>
        </w:trPr>
        <w:tc>
          <w:tcPr>
            <w:tcW w:w="3524" w:type="dxa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  <w:vAlign w:val="center"/>
          </w:tcPr>
          <w:p w14:paraId="0E2BEE92" w14:textId="655F7315" w:rsidR="00064049" w:rsidRPr="00064049" w:rsidRDefault="00064049" w:rsidP="00064049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064049">
              <w:rPr>
                <w:rFonts w:cs="Arial"/>
                <w:color w:val="FFFFFF" w:themeColor="background1"/>
                <w:sz w:val="20"/>
                <w:szCs w:val="20"/>
              </w:rPr>
              <w:t>STRENGTHS</w:t>
            </w:r>
          </w:p>
        </w:tc>
        <w:tc>
          <w:tcPr>
            <w:tcW w:w="3525" w:type="dxa"/>
            <w:tcBorders>
              <w:top w:val="nil"/>
              <w:left w:val="single" w:sz="7" w:space="0" w:color="000000"/>
              <w:bottom w:val="single" w:sz="7" w:space="0" w:color="000000"/>
            </w:tcBorders>
            <w:shd w:val="clear" w:color="auto" w:fill="000000" w:themeFill="text1"/>
            <w:vAlign w:val="center"/>
          </w:tcPr>
          <w:p w14:paraId="466C1A1A" w14:textId="792B78ED" w:rsidR="00064049" w:rsidRPr="00064049" w:rsidRDefault="00064049" w:rsidP="00064049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064049">
              <w:rPr>
                <w:rFonts w:cs="Arial"/>
                <w:color w:val="FFFFFF" w:themeColor="background1"/>
                <w:sz w:val="20"/>
                <w:szCs w:val="20"/>
              </w:rPr>
              <w:t>WEAKNESSES</w:t>
            </w:r>
          </w:p>
        </w:tc>
        <w:tc>
          <w:tcPr>
            <w:tcW w:w="3524" w:type="dxa"/>
            <w:tcBorders>
              <w:top w:val="nil"/>
              <w:bottom w:val="single" w:sz="7" w:space="0" w:color="000000"/>
              <w:right w:val="single" w:sz="7" w:space="0" w:color="000000"/>
            </w:tcBorders>
            <w:shd w:val="clear" w:color="auto" w:fill="000000" w:themeFill="text1"/>
            <w:vAlign w:val="center"/>
          </w:tcPr>
          <w:p w14:paraId="3C3220BA" w14:textId="497B4505" w:rsidR="00064049" w:rsidRPr="00064049" w:rsidRDefault="00064049" w:rsidP="00064049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064049">
              <w:rPr>
                <w:rFonts w:cs="Arial"/>
                <w:color w:val="FFFFFF" w:themeColor="background1"/>
                <w:sz w:val="20"/>
                <w:szCs w:val="20"/>
              </w:rPr>
              <w:t>OPPORTUNITIES</w:t>
            </w:r>
          </w:p>
        </w:tc>
        <w:tc>
          <w:tcPr>
            <w:tcW w:w="3525" w:type="dxa"/>
            <w:tcBorders>
              <w:top w:val="nil"/>
              <w:left w:val="single" w:sz="7" w:space="0" w:color="000000"/>
              <w:bottom w:val="single" w:sz="7" w:space="0" w:color="000000"/>
            </w:tcBorders>
            <w:shd w:val="clear" w:color="auto" w:fill="000000" w:themeFill="text1"/>
            <w:vAlign w:val="center"/>
          </w:tcPr>
          <w:p w14:paraId="6A1E4BC5" w14:textId="22412297" w:rsidR="00064049" w:rsidRPr="00064049" w:rsidRDefault="00064049" w:rsidP="00064049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064049">
              <w:rPr>
                <w:rFonts w:cs="Arial"/>
                <w:color w:val="FFFFFF" w:themeColor="background1"/>
                <w:sz w:val="20"/>
                <w:szCs w:val="20"/>
              </w:rPr>
              <w:t>THREATS</w:t>
            </w:r>
          </w:p>
        </w:tc>
      </w:tr>
      <w:tr w:rsidR="00622E0D" w:rsidRPr="00064049" w14:paraId="2F11E693" w14:textId="77777777" w:rsidTr="00622E0D">
        <w:trPr>
          <w:trHeight w:hRule="exact" w:val="625"/>
        </w:trPr>
        <w:tc>
          <w:tcPr>
            <w:tcW w:w="3524" w:type="dxa"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D7B92E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4DE80A41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9DE32DB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3C51F432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2E0D" w:rsidRPr="00064049" w14:paraId="4D823EB0" w14:textId="77777777" w:rsidTr="00622E0D">
        <w:trPr>
          <w:trHeight w:hRule="exact" w:val="634"/>
        </w:trPr>
        <w:tc>
          <w:tcPr>
            <w:tcW w:w="352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CC76905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6914D9ED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FF955A0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7B56D6FA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2E0D" w:rsidRPr="00064049" w14:paraId="49732A7D" w14:textId="77777777" w:rsidTr="00622E0D">
        <w:trPr>
          <w:trHeight w:hRule="exact" w:val="634"/>
        </w:trPr>
        <w:tc>
          <w:tcPr>
            <w:tcW w:w="352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ABC82C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112AF87C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88B5EE0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55C38932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2E0D" w:rsidRPr="00064049" w14:paraId="45CF962A" w14:textId="77777777" w:rsidTr="00622E0D">
        <w:trPr>
          <w:trHeight w:hRule="exact" w:val="634"/>
        </w:trPr>
        <w:tc>
          <w:tcPr>
            <w:tcW w:w="3524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231E9C1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2FE183FB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990F91D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49B1D1EF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22E0D" w:rsidRPr="00064049" w14:paraId="097AFB43" w14:textId="77777777" w:rsidTr="00622E0D">
        <w:trPr>
          <w:trHeight w:hRule="exact" w:val="634"/>
        </w:trPr>
        <w:tc>
          <w:tcPr>
            <w:tcW w:w="3524" w:type="dxa"/>
            <w:tcBorders>
              <w:top w:val="single" w:sz="7" w:space="0" w:color="000000"/>
              <w:left w:val="single" w:sz="11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7C0A904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4520DD8A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8DFBDDE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7" w:space="0" w:color="000000"/>
              <w:left w:val="single" w:sz="7" w:space="0" w:color="000000"/>
            </w:tcBorders>
            <w:shd w:val="clear" w:color="auto" w:fill="auto"/>
            <w:vAlign w:val="center"/>
          </w:tcPr>
          <w:p w14:paraId="5A83B31B" w14:textId="77777777" w:rsidR="00064049" w:rsidRPr="00064049" w:rsidRDefault="00064049" w:rsidP="0006404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4E05F4C2" w14:textId="77777777" w:rsidR="00064049" w:rsidRPr="00064049" w:rsidRDefault="00064049" w:rsidP="00064049">
      <w:pPr>
        <w:rPr>
          <w:rFonts w:cstheme="minorHAnsi"/>
          <w:sz w:val="20"/>
          <w:szCs w:val="20"/>
        </w:rPr>
      </w:pPr>
    </w:p>
    <w:p w14:paraId="0D3B24EF" w14:textId="181FA3C2" w:rsidR="00064049" w:rsidRPr="00064049" w:rsidRDefault="00064049">
      <w:pPr>
        <w:spacing w:line="240" w:lineRule="auto"/>
        <w:jc w:val="left"/>
        <w:rPr>
          <w:rFonts w:cstheme="minorHAnsi"/>
          <w:sz w:val="20"/>
          <w:szCs w:val="20"/>
        </w:rPr>
      </w:pPr>
      <w:r w:rsidRPr="00064049">
        <w:rPr>
          <w:rFonts w:cstheme="minorHAnsi"/>
          <w:sz w:val="20"/>
          <w:szCs w:val="20"/>
        </w:rPr>
        <w:br w:type="page"/>
      </w:r>
    </w:p>
    <w:p w14:paraId="539D3A49" w14:textId="77777777" w:rsidR="00622E0D" w:rsidRPr="00622E0D" w:rsidRDefault="00622E0D" w:rsidP="00622E0D">
      <w:pPr>
        <w:spacing w:before="347"/>
        <w:ind w:left="168"/>
        <w:rPr>
          <w:rFonts w:cs="Arial"/>
          <w:szCs w:val="20"/>
        </w:rPr>
      </w:pPr>
      <w:r w:rsidRPr="00622E0D">
        <w:rPr>
          <w:rFonts w:cs="Arial"/>
          <w:szCs w:val="20"/>
        </w:rPr>
        <w:lastRenderedPageBreak/>
        <w:t xml:space="preserve">Internal and External Organizational Context </w:t>
      </w:r>
    </w:p>
    <w:p w14:paraId="33EB18E8" w14:textId="228496E3" w:rsidR="00622E0D" w:rsidRPr="00622E0D" w:rsidRDefault="00622E0D" w:rsidP="00622E0D">
      <w:pPr>
        <w:spacing w:before="347"/>
        <w:ind w:left="168"/>
        <w:rPr>
          <w:rFonts w:cs="Arial"/>
          <w:szCs w:val="20"/>
        </w:rPr>
      </w:pPr>
      <w:r w:rsidRPr="00622E0D">
        <w:rPr>
          <w:rFonts w:cs="Arial"/>
          <w:szCs w:val="20"/>
        </w:rPr>
        <w:t>Model 2: Relevant Stakeholders</w:t>
      </w:r>
    </w:p>
    <w:tbl>
      <w:tblPr>
        <w:tblStyle w:val="TableNormal"/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ook w:val="01E0" w:firstRow="1" w:lastRow="1" w:firstColumn="1" w:lastColumn="1" w:noHBand="0" w:noVBand="0"/>
      </w:tblPr>
      <w:tblGrid>
        <w:gridCol w:w="4261"/>
        <w:gridCol w:w="2844"/>
        <w:gridCol w:w="3033"/>
        <w:gridCol w:w="4416"/>
      </w:tblGrid>
      <w:tr w:rsidR="00622E0D" w:rsidRPr="00622E0D" w14:paraId="56F491D2" w14:textId="77777777" w:rsidTr="00622E0D">
        <w:trPr>
          <w:trHeight w:hRule="exact" w:val="692"/>
        </w:trPr>
        <w:tc>
          <w:tcPr>
            <w:tcW w:w="1464" w:type="pct"/>
            <w:tcBorders>
              <w:top w:val="nil"/>
            </w:tcBorders>
            <w:shd w:val="clear" w:color="auto" w:fill="000000" w:themeFill="text1"/>
            <w:vAlign w:val="center"/>
          </w:tcPr>
          <w:p w14:paraId="036D499C" w14:textId="6D061ED9" w:rsidR="00622E0D" w:rsidRPr="00622E0D" w:rsidRDefault="00622E0D" w:rsidP="00622E0D">
            <w:pPr>
              <w:jc w:val="center"/>
              <w:rPr>
                <w:rFonts w:cs="Arial"/>
                <w:color w:val="FFFFFF" w:themeColor="background1"/>
              </w:rPr>
            </w:pPr>
            <w:r w:rsidRPr="00622E0D">
              <w:rPr>
                <w:rFonts w:cs="Arial"/>
                <w:color w:val="FFFFFF" w:themeColor="background1"/>
              </w:rPr>
              <w:t>STAKEHOLDER</w:t>
            </w:r>
          </w:p>
        </w:tc>
        <w:tc>
          <w:tcPr>
            <w:tcW w:w="977" w:type="pct"/>
            <w:tcBorders>
              <w:top w:val="nil"/>
            </w:tcBorders>
            <w:shd w:val="clear" w:color="auto" w:fill="000000" w:themeFill="text1"/>
            <w:vAlign w:val="center"/>
          </w:tcPr>
          <w:p w14:paraId="12AD9076" w14:textId="72F4C5D5" w:rsidR="00622E0D" w:rsidRPr="00622E0D" w:rsidRDefault="00622E0D" w:rsidP="00622E0D">
            <w:pPr>
              <w:jc w:val="center"/>
              <w:rPr>
                <w:rFonts w:cs="Arial"/>
                <w:color w:val="FFFFFF" w:themeColor="background1"/>
              </w:rPr>
            </w:pPr>
            <w:r w:rsidRPr="00622E0D">
              <w:rPr>
                <w:rFonts w:cs="Arial"/>
                <w:color w:val="FFFFFF" w:themeColor="background1"/>
              </w:rPr>
              <w:t>INTERNAL</w:t>
            </w:r>
          </w:p>
        </w:tc>
        <w:tc>
          <w:tcPr>
            <w:tcW w:w="1042" w:type="pct"/>
            <w:tcBorders>
              <w:top w:val="nil"/>
            </w:tcBorders>
            <w:shd w:val="clear" w:color="auto" w:fill="000000" w:themeFill="text1"/>
            <w:vAlign w:val="center"/>
          </w:tcPr>
          <w:p w14:paraId="278BA77B" w14:textId="119E78E1" w:rsidR="00622E0D" w:rsidRPr="00622E0D" w:rsidRDefault="00622E0D" w:rsidP="00622E0D">
            <w:pPr>
              <w:jc w:val="center"/>
              <w:rPr>
                <w:rFonts w:cs="Arial"/>
                <w:color w:val="FFFFFF" w:themeColor="background1"/>
              </w:rPr>
            </w:pPr>
            <w:r w:rsidRPr="00622E0D">
              <w:rPr>
                <w:rFonts w:cs="Arial"/>
                <w:color w:val="FFFFFF" w:themeColor="background1"/>
              </w:rPr>
              <w:t>EXTERNAL</w:t>
            </w:r>
          </w:p>
        </w:tc>
        <w:tc>
          <w:tcPr>
            <w:tcW w:w="1517" w:type="pct"/>
            <w:tcBorders>
              <w:top w:val="nil"/>
            </w:tcBorders>
            <w:shd w:val="clear" w:color="auto" w:fill="000000" w:themeFill="text1"/>
            <w:vAlign w:val="center"/>
          </w:tcPr>
          <w:p w14:paraId="33A4DE65" w14:textId="619800C0" w:rsidR="00622E0D" w:rsidRPr="00622E0D" w:rsidRDefault="00622E0D" w:rsidP="00622E0D">
            <w:pPr>
              <w:jc w:val="center"/>
              <w:rPr>
                <w:rFonts w:cs="Arial"/>
                <w:color w:val="FFFFFF" w:themeColor="background1"/>
              </w:rPr>
            </w:pPr>
            <w:r w:rsidRPr="00622E0D">
              <w:rPr>
                <w:rFonts w:cs="Arial"/>
                <w:color w:val="FFFFFF" w:themeColor="background1"/>
              </w:rPr>
              <w:t>EXPECTATIONS</w:t>
            </w:r>
          </w:p>
        </w:tc>
      </w:tr>
      <w:tr w:rsidR="00622E0D" w:rsidRPr="00622E0D" w14:paraId="23F44131" w14:textId="77777777" w:rsidTr="00622E0D">
        <w:trPr>
          <w:trHeight w:hRule="exact" w:val="692"/>
        </w:trPr>
        <w:tc>
          <w:tcPr>
            <w:tcW w:w="1464" w:type="pct"/>
            <w:tcBorders>
              <w:top w:val="nil"/>
            </w:tcBorders>
          </w:tcPr>
          <w:p w14:paraId="719AC672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977" w:type="pct"/>
            <w:tcBorders>
              <w:top w:val="nil"/>
            </w:tcBorders>
          </w:tcPr>
          <w:p w14:paraId="59BBEBDD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042" w:type="pct"/>
            <w:tcBorders>
              <w:top w:val="nil"/>
            </w:tcBorders>
          </w:tcPr>
          <w:p w14:paraId="19545F38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517" w:type="pct"/>
            <w:tcBorders>
              <w:top w:val="nil"/>
            </w:tcBorders>
          </w:tcPr>
          <w:p w14:paraId="54D5AA54" w14:textId="77777777" w:rsidR="00622E0D" w:rsidRPr="00622E0D" w:rsidRDefault="00622E0D" w:rsidP="00774508">
            <w:pPr>
              <w:rPr>
                <w:rFonts w:cs="Arial"/>
              </w:rPr>
            </w:pPr>
          </w:p>
        </w:tc>
      </w:tr>
      <w:tr w:rsidR="00622E0D" w:rsidRPr="00622E0D" w14:paraId="3DA4707D" w14:textId="77777777" w:rsidTr="00622E0D">
        <w:trPr>
          <w:trHeight w:hRule="exact" w:val="701"/>
        </w:trPr>
        <w:tc>
          <w:tcPr>
            <w:tcW w:w="1464" w:type="pct"/>
          </w:tcPr>
          <w:p w14:paraId="6C75C51F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977" w:type="pct"/>
          </w:tcPr>
          <w:p w14:paraId="7D182BAC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042" w:type="pct"/>
          </w:tcPr>
          <w:p w14:paraId="2350579A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517" w:type="pct"/>
          </w:tcPr>
          <w:p w14:paraId="5C3D7AFF" w14:textId="77777777" w:rsidR="00622E0D" w:rsidRPr="00622E0D" w:rsidRDefault="00622E0D" w:rsidP="00774508">
            <w:pPr>
              <w:rPr>
                <w:rFonts w:cs="Arial"/>
              </w:rPr>
            </w:pPr>
          </w:p>
        </w:tc>
      </w:tr>
      <w:tr w:rsidR="00622E0D" w:rsidRPr="00622E0D" w14:paraId="727BA2EA" w14:textId="77777777" w:rsidTr="00622E0D">
        <w:trPr>
          <w:trHeight w:hRule="exact" w:val="701"/>
        </w:trPr>
        <w:tc>
          <w:tcPr>
            <w:tcW w:w="1464" w:type="pct"/>
          </w:tcPr>
          <w:p w14:paraId="687C3BCE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977" w:type="pct"/>
          </w:tcPr>
          <w:p w14:paraId="010F4A39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042" w:type="pct"/>
          </w:tcPr>
          <w:p w14:paraId="429F0DE7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517" w:type="pct"/>
          </w:tcPr>
          <w:p w14:paraId="6AE51C4D" w14:textId="77777777" w:rsidR="00622E0D" w:rsidRPr="00622E0D" w:rsidRDefault="00622E0D" w:rsidP="00774508">
            <w:pPr>
              <w:rPr>
                <w:rFonts w:cs="Arial"/>
              </w:rPr>
            </w:pPr>
          </w:p>
        </w:tc>
      </w:tr>
      <w:tr w:rsidR="00622E0D" w:rsidRPr="00622E0D" w14:paraId="55277CA6" w14:textId="77777777" w:rsidTr="00622E0D">
        <w:trPr>
          <w:trHeight w:hRule="exact" w:val="701"/>
        </w:trPr>
        <w:tc>
          <w:tcPr>
            <w:tcW w:w="1464" w:type="pct"/>
          </w:tcPr>
          <w:p w14:paraId="0C25EF69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977" w:type="pct"/>
          </w:tcPr>
          <w:p w14:paraId="265E4120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042" w:type="pct"/>
          </w:tcPr>
          <w:p w14:paraId="08F52206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517" w:type="pct"/>
          </w:tcPr>
          <w:p w14:paraId="3F26F8E7" w14:textId="77777777" w:rsidR="00622E0D" w:rsidRPr="00622E0D" w:rsidRDefault="00622E0D" w:rsidP="00774508">
            <w:pPr>
              <w:rPr>
                <w:rFonts w:cs="Arial"/>
              </w:rPr>
            </w:pPr>
          </w:p>
        </w:tc>
      </w:tr>
      <w:tr w:rsidR="00622E0D" w:rsidRPr="00622E0D" w14:paraId="1A8DDE77" w14:textId="77777777" w:rsidTr="00622E0D">
        <w:trPr>
          <w:trHeight w:hRule="exact" w:val="701"/>
        </w:trPr>
        <w:tc>
          <w:tcPr>
            <w:tcW w:w="1464" w:type="pct"/>
          </w:tcPr>
          <w:p w14:paraId="66E5D820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977" w:type="pct"/>
          </w:tcPr>
          <w:p w14:paraId="1AA12C14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042" w:type="pct"/>
          </w:tcPr>
          <w:p w14:paraId="3424B6AF" w14:textId="77777777" w:rsidR="00622E0D" w:rsidRPr="00622E0D" w:rsidRDefault="00622E0D" w:rsidP="00774508">
            <w:pPr>
              <w:rPr>
                <w:rFonts w:cs="Arial"/>
              </w:rPr>
            </w:pPr>
          </w:p>
        </w:tc>
        <w:tc>
          <w:tcPr>
            <w:tcW w:w="1517" w:type="pct"/>
          </w:tcPr>
          <w:p w14:paraId="7F8132FC" w14:textId="77777777" w:rsidR="00622E0D" w:rsidRPr="00622E0D" w:rsidRDefault="00622E0D" w:rsidP="00774508">
            <w:pPr>
              <w:rPr>
                <w:rFonts w:cs="Arial"/>
              </w:rPr>
            </w:pPr>
          </w:p>
        </w:tc>
      </w:tr>
    </w:tbl>
    <w:p w14:paraId="4F9C4AE1" w14:textId="77777777" w:rsidR="00622E0D" w:rsidRPr="00622E0D" w:rsidRDefault="00622E0D" w:rsidP="00622E0D">
      <w:pPr>
        <w:rPr>
          <w:rFonts w:cs="Arial"/>
        </w:rPr>
      </w:pPr>
    </w:p>
    <w:p w14:paraId="10DA1635" w14:textId="77777777" w:rsidR="00064049" w:rsidRDefault="00064049" w:rsidP="00E12C57">
      <w:pPr>
        <w:rPr>
          <w:b/>
          <w:bCs/>
        </w:rPr>
      </w:pPr>
    </w:p>
    <w:sectPr w:rsidR="00064049" w:rsidSect="00064049">
      <w:pgSz w:w="16840" w:h="11900" w:orient="landscape"/>
      <w:pgMar w:top="1134" w:right="1134" w:bottom="1134" w:left="1134" w:header="102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6D6E5" w14:textId="77777777" w:rsidR="00D10799" w:rsidRDefault="00D10799" w:rsidP="00A56C87">
      <w:r>
        <w:separator/>
      </w:r>
    </w:p>
  </w:endnote>
  <w:endnote w:type="continuationSeparator" w:id="0">
    <w:p w14:paraId="6B50E5E2" w14:textId="77777777" w:rsidR="00D10799" w:rsidRDefault="00D10799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16B9B402" w:rsidR="000528B8" w:rsidRPr="000528B8" w:rsidRDefault="000528B8">
    <w:pPr>
      <w:pStyle w:val="Fuzeile"/>
      <w:rPr>
        <w:rFonts w:cs="Arial"/>
      </w:rPr>
    </w:pP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3B6CBE" w:rsidR="00D74DB6" w:rsidRDefault="00064049">
    <w:pPr>
      <w:pStyle w:val="Fuzeile"/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1BC7A1D2">
              <wp:simplePos x="0" y="0"/>
              <wp:positionH relativeFrom="margin">
                <wp:align>center</wp:align>
              </wp:positionH>
              <wp:positionV relativeFrom="paragraph">
                <wp:posOffset>-534035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2B987A0F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as </w:t>
                          </w:r>
                          <w:r w:rsidR="00D97FA0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by 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Miguel Lopes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</w:t>
                          </w:r>
                          <w:r w:rsidR="00DC7A6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41" style="position:absolute;left:0;text-align:left;margin-left:0;margin-top:-42.05pt;width:480pt;height:35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" fillcolor="white [3201]" strokecolor="#ffc000 [3207]" strokeweight="1pt">
              <v:textbox>
                <w:txbxContent>
                  <w:p w14:paraId="0F583D99" w14:textId="2B987A0F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as </w:t>
                    </w:r>
                    <w:r w:rsidR="00D97FA0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develop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by 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Miguel Lopes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</w:t>
                    </w:r>
                    <w:r w:rsidR="00DC7A6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65BF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2C1091EB">
              <wp:simplePos x="0" y="0"/>
              <wp:positionH relativeFrom="page">
                <wp:align>right</wp:align>
              </wp:positionH>
              <wp:positionV relativeFrom="paragraph">
                <wp:posOffset>101600</wp:posOffset>
              </wp:positionV>
              <wp:extent cx="3002280" cy="0"/>
              <wp:effectExtent l="0" t="19050" r="2667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06B241" id="Straight Connector 15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85.2pt,8pt" to="421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" strokecolor="#f2c517" strokeweight="2.25pt">
              <v:stroke joinstyle="miter"/>
              <w10:wrap anchorx="page"/>
            </v:line>
          </w:pict>
        </mc:Fallback>
      </mc:AlternateContent>
    </w:r>
    <w:r w:rsidR="00565BF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 w:rsidR="00565BFA"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3808" w14:textId="132EAF3E" w:rsidR="00064049" w:rsidRDefault="00064049" w:rsidP="00064049">
    <w:pPr>
      <w:pStyle w:val="Fuzeile"/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B76186" wp14:editId="27252A9F">
              <wp:simplePos x="0" y="0"/>
              <wp:positionH relativeFrom="margin">
                <wp:align>center</wp:align>
              </wp:positionH>
              <wp:positionV relativeFrom="paragraph">
                <wp:posOffset>-534035</wp:posOffset>
              </wp:positionV>
              <wp:extent cx="6096000" cy="447675"/>
              <wp:effectExtent l="0" t="0" r="19050" b="28575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4BA9A3" w14:textId="77777777" w:rsidR="00064049" w:rsidRPr="00AA5282" w:rsidRDefault="00064049" w:rsidP="00064049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develop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by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Miguel Lopes, March 2020.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B76186" id="Rechteck 10" o:spid="_x0000_s1042" style="position:absolute;left:0;text-align:left;margin-left:0;margin-top:-42.05pt;width:480pt;height:35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" fillcolor="white [3201]" strokecolor="#ffc000 [3207]" strokeweight="1pt">
              <v:textbox>
                <w:txbxContent>
                  <w:p w14:paraId="1B4BA9A3" w14:textId="77777777" w:rsidR="00064049" w:rsidRPr="00AA5282" w:rsidRDefault="00064049" w:rsidP="00064049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develop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by 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Miguel Lopes, March 2020.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E0E08A" wp14:editId="6912F29C">
              <wp:simplePos x="0" y="0"/>
              <wp:positionH relativeFrom="page">
                <wp:align>right</wp:align>
              </wp:positionH>
              <wp:positionV relativeFrom="paragraph">
                <wp:posOffset>101600</wp:posOffset>
              </wp:positionV>
              <wp:extent cx="3002280" cy="0"/>
              <wp:effectExtent l="0" t="19050" r="26670" b="19050"/>
              <wp:wrapNone/>
              <wp:docPr id="11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3DB285" id="Straight Connector 15" o:spid="_x0000_s1026" style="position:absolute;z-index:25167155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85.2pt,8pt" to="421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" strokecolor="#f2c517" strokeweight="2.25pt">
              <v:stroke joinstyle="miter"/>
              <w10:wrap anchorx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F23AC4" wp14:editId="65C540DA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2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902973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BMw0TB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Pr="00D74DB6">
      <w:rPr>
        <w:rFonts w:cs="Arial"/>
      </w:rPr>
      <w:ptab w:relativeTo="margin" w:alignment="center" w:leader="none"/>
    </w:r>
    <w:r w:rsidRPr="00D74DB6">
      <w:rPr>
        <w:rFonts w:cs="Arial"/>
      </w:rPr>
      <w:t>www.</w:t>
    </w:r>
    <w:r>
      <w:rPr>
        <w:rFonts w:cs="Arial"/>
      </w:rPr>
      <w:t>apprenticeshipq</w:t>
    </w:r>
    <w:r w:rsidRPr="00D74DB6">
      <w:rPr>
        <w:rFonts w:cs="Arial"/>
      </w:rPr>
      <w:t>.eu</w:t>
    </w:r>
    <w:r w:rsidRPr="00D74DB6">
      <w:rPr>
        <w:rFonts w:cs="Arial"/>
      </w:rPr>
      <w:ptab w:relativeTo="margin" w:alignment="right" w:leader="none"/>
    </w:r>
  </w:p>
  <w:p w14:paraId="5B7E05A2" w14:textId="01059580" w:rsidR="00064049" w:rsidRDefault="00064049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664BA2EE" wp14:editId="4E44F6E9">
          <wp:simplePos x="0" y="0"/>
          <wp:positionH relativeFrom="margin">
            <wp:align>right</wp:align>
          </wp:positionH>
          <wp:positionV relativeFrom="paragraph">
            <wp:posOffset>257175</wp:posOffset>
          </wp:positionV>
          <wp:extent cx="1140460" cy="325120"/>
          <wp:effectExtent l="0" t="0" r="2540" b="0"/>
          <wp:wrapSquare wrapText="bothSides"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079D8" w14:textId="77777777" w:rsidR="00D10799" w:rsidRDefault="00D10799" w:rsidP="00A56C87">
      <w:r>
        <w:separator/>
      </w:r>
    </w:p>
  </w:footnote>
  <w:footnote w:type="continuationSeparator" w:id="0">
    <w:p w14:paraId="33AC3F81" w14:textId="77777777" w:rsidR="00D10799" w:rsidRDefault="00D10799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3310" w14:textId="6FB6C1AA" w:rsidR="006B1310" w:rsidRDefault="00DD16AF" w:rsidP="006B1310">
    <w:pPr>
      <w:jc w:val="center"/>
      <w:rPr>
        <w:b/>
        <w:bCs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2BBCC178">
          <wp:simplePos x="0" y="0"/>
          <wp:positionH relativeFrom="column">
            <wp:posOffset>19050</wp:posOffset>
          </wp:positionH>
          <wp:positionV relativeFrom="paragraph">
            <wp:posOffset>43815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515" w:rsidRPr="00B22515">
      <w:rPr>
        <w:b/>
        <w:bCs/>
      </w:rPr>
      <w:t>I</w:t>
    </w:r>
    <w:r w:rsidR="00B22515">
      <w:rPr>
        <w:b/>
        <w:bCs/>
      </w:rPr>
      <w:t xml:space="preserve">NVOLVEMENT OF STAKEHOLDERS </w:t>
    </w:r>
    <w:r>
      <w:rPr>
        <w:b/>
        <w:bCs/>
      </w:rPr>
      <w:t>IN DESIGNING LEARNING OUTCOMES</w:t>
    </w:r>
  </w:p>
  <w:p w14:paraId="125E42AA" w14:textId="6A47D7A4" w:rsidR="006B1310" w:rsidRDefault="006B13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07EF5" w14:textId="77777777" w:rsidR="00064049" w:rsidRDefault="00064049" w:rsidP="00064049">
    <w:pPr>
      <w:pStyle w:val="Kopfzeile"/>
      <w:jc w:val="center"/>
      <w:rPr>
        <w:b/>
        <w:bCs/>
      </w:rPr>
    </w:pPr>
  </w:p>
  <w:p w14:paraId="2E1181E7" w14:textId="3CF09059" w:rsidR="00064049" w:rsidRDefault="00064049" w:rsidP="00064049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74624" behindDoc="0" locked="0" layoutInCell="1" allowOverlap="1" wp14:anchorId="2D26D55E" wp14:editId="436B1A83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89585" cy="692150"/>
          <wp:effectExtent l="0" t="0" r="5715" b="0"/>
          <wp:wrapSquare wrapText="bothSides"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049">
      <w:rPr>
        <w:b/>
        <w:bCs/>
      </w:rPr>
      <w:t>INVOLVEMENT OF STAKEHOLDERS IN DESIGNING</w:t>
    </w:r>
    <w:r w:rsidR="002C795D">
      <w:rPr>
        <w:b/>
        <w:bCs/>
      </w:rPr>
      <w:t xml:space="preserve"> LEARNING OUTCOMES</w:t>
    </w:r>
  </w:p>
  <w:p w14:paraId="1104CF4E" w14:textId="009198EA" w:rsidR="00064049" w:rsidRDefault="00064049" w:rsidP="00064049">
    <w:pPr>
      <w:pStyle w:val="Kopfzeile"/>
      <w:jc w:val="center"/>
    </w:pPr>
  </w:p>
  <w:p w14:paraId="6CA3F79C" w14:textId="77777777" w:rsidR="00064049" w:rsidRDefault="00064049" w:rsidP="00064049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AAE"/>
    <w:multiLevelType w:val="hybridMultilevel"/>
    <w:tmpl w:val="2CC25D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D2AD7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76ED"/>
    <w:multiLevelType w:val="hybridMultilevel"/>
    <w:tmpl w:val="76307E66"/>
    <w:lvl w:ilvl="0" w:tplc="0816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916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E0A46"/>
    <w:multiLevelType w:val="hybridMultilevel"/>
    <w:tmpl w:val="287801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00610"/>
    <w:multiLevelType w:val="hybridMultilevel"/>
    <w:tmpl w:val="EB3037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CE8"/>
    <w:multiLevelType w:val="hybridMultilevel"/>
    <w:tmpl w:val="871E0C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3308A"/>
    <w:multiLevelType w:val="hybridMultilevel"/>
    <w:tmpl w:val="9126C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A7033"/>
    <w:multiLevelType w:val="hybridMultilevel"/>
    <w:tmpl w:val="3B3CF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064049"/>
    <w:rsid w:val="000A6404"/>
    <w:rsid w:val="000F4D2C"/>
    <w:rsid w:val="00142F6B"/>
    <w:rsid w:val="00177BE2"/>
    <w:rsid w:val="001A1D37"/>
    <w:rsid w:val="00201870"/>
    <w:rsid w:val="00246935"/>
    <w:rsid w:val="00261CE3"/>
    <w:rsid w:val="002A5577"/>
    <w:rsid w:val="002B7F46"/>
    <w:rsid w:val="002C795D"/>
    <w:rsid w:val="002C7A4C"/>
    <w:rsid w:val="002D2F17"/>
    <w:rsid w:val="003618DE"/>
    <w:rsid w:val="00376594"/>
    <w:rsid w:val="00382F4F"/>
    <w:rsid w:val="003B695C"/>
    <w:rsid w:val="003E5AAF"/>
    <w:rsid w:val="0041608D"/>
    <w:rsid w:val="00430606"/>
    <w:rsid w:val="004801EF"/>
    <w:rsid w:val="00494C49"/>
    <w:rsid w:val="004C036A"/>
    <w:rsid w:val="004D264F"/>
    <w:rsid w:val="004E519A"/>
    <w:rsid w:val="004E7A41"/>
    <w:rsid w:val="00537C2D"/>
    <w:rsid w:val="00560790"/>
    <w:rsid w:val="00565BFA"/>
    <w:rsid w:val="005B03BB"/>
    <w:rsid w:val="005B6426"/>
    <w:rsid w:val="005F3C25"/>
    <w:rsid w:val="005F65A5"/>
    <w:rsid w:val="00617F25"/>
    <w:rsid w:val="00622E0D"/>
    <w:rsid w:val="0067632A"/>
    <w:rsid w:val="00681F29"/>
    <w:rsid w:val="006B1310"/>
    <w:rsid w:val="00725856"/>
    <w:rsid w:val="00774926"/>
    <w:rsid w:val="00776C2D"/>
    <w:rsid w:val="007B15E0"/>
    <w:rsid w:val="007C2668"/>
    <w:rsid w:val="007D080B"/>
    <w:rsid w:val="007F287F"/>
    <w:rsid w:val="00802AF8"/>
    <w:rsid w:val="00837D98"/>
    <w:rsid w:val="008D4655"/>
    <w:rsid w:val="00950915"/>
    <w:rsid w:val="009A10CA"/>
    <w:rsid w:val="009A5785"/>
    <w:rsid w:val="009E55C1"/>
    <w:rsid w:val="00A56C87"/>
    <w:rsid w:val="00A84C96"/>
    <w:rsid w:val="00AA5282"/>
    <w:rsid w:val="00AC38B3"/>
    <w:rsid w:val="00AD54AF"/>
    <w:rsid w:val="00B22515"/>
    <w:rsid w:val="00B32B7B"/>
    <w:rsid w:val="00B53E15"/>
    <w:rsid w:val="00BA62A2"/>
    <w:rsid w:val="00BE6218"/>
    <w:rsid w:val="00C504EF"/>
    <w:rsid w:val="00C51222"/>
    <w:rsid w:val="00CC6848"/>
    <w:rsid w:val="00D10799"/>
    <w:rsid w:val="00D272A6"/>
    <w:rsid w:val="00D74DB6"/>
    <w:rsid w:val="00D75B7D"/>
    <w:rsid w:val="00D93CD3"/>
    <w:rsid w:val="00D94D31"/>
    <w:rsid w:val="00D97FA0"/>
    <w:rsid w:val="00DA7929"/>
    <w:rsid w:val="00DC7A61"/>
    <w:rsid w:val="00DD16AF"/>
    <w:rsid w:val="00DD340A"/>
    <w:rsid w:val="00E063A2"/>
    <w:rsid w:val="00E12C57"/>
    <w:rsid w:val="00E4118E"/>
    <w:rsid w:val="00E44A51"/>
    <w:rsid w:val="00E45BEA"/>
    <w:rsid w:val="00E92D86"/>
    <w:rsid w:val="00EA77F6"/>
    <w:rsid w:val="00F427D3"/>
    <w:rsid w:val="00F77E65"/>
    <w:rsid w:val="00F80E13"/>
    <w:rsid w:val="00F84359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B5044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35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4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table" w:styleId="Tabellenraster">
    <w:name w:val="Table Grid"/>
    <w:basedOn w:val="NormaleTabelle"/>
    <w:uiPriority w:val="39"/>
    <w:rsid w:val="00F84359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537C2D"/>
  </w:style>
  <w:style w:type="table" w:customStyle="1" w:styleId="TableNormal">
    <w:name w:val="Table Normal"/>
    <w:uiPriority w:val="2"/>
    <w:semiHidden/>
    <w:unhideWhenUsed/>
    <w:qFormat/>
    <w:rsid w:val="00064049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06404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1"/>
    <w:rsid w:val="00064049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Standard"/>
    <w:uiPriority w:val="1"/>
    <w:qFormat/>
    <w:rsid w:val="00064049"/>
    <w:pPr>
      <w:widowControl w:val="0"/>
      <w:autoSpaceDE w:val="0"/>
      <w:autoSpaceDN w:val="0"/>
      <w:spacing w:before="139" w:line="240" w:lineRule="auto"/>
      <w:ind w:left="1019"/>
      <w:jc w:val="lef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4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8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F936C8-F52E-4789-A120-CDA88037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4</Pages>
  <Words>218</Words>
  <Characters>1376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5</cp:revision>
  <dcterms:created xsi:type="dcterms:W3CDTF">2020-08-19T13:53:00Z</dcterms:created>
  <dcterms:modified xsi:type="dcterms:W3CDTF">2020-10-06T16:10:00Z</dcterms:modified>
</cp:coreProperties>
</file>