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21DF0" w14:textId="4431C78A" w:rsidR="00177BE2" w:rsidRPr="00537C2D" w:rsidRDefault="00177BE2" w:rsidP="00537C2D">
      <w:pPr>
        <w:spacing w:line="240" w:lineRule="auto"/>
        <w:jc w:val="left"/>
        <w:rPr>
          <w:b/>
          <w:bCs/>
        </w:rPr>
      </w:pPr>
    </w:p>
    <w:tbl>
      <w:tblPr>
        <w:tblStyle w:val="Tabellenraster"/>
        <w:tblpPr w:leftFromText="141" w:rightFromText="141" w:vertAnchor="page" w:horzAnchor="margin" w:tblpY="2581"/>
        <w:tblW w:w="9401" w:type="dxa"/>
        <w:tblLook w:val="04A0" w:firstRow="1" w:lastRow="0" w:firstColumn="1" w:lastColumn="0" w:noHBand="0" w:noVBand="1"/>
      </w:tblPr>
      <w:tblGrid>
        <w:gridCol w:w="3681"/>
        <w:gridCol w:w="5720"/>
      </w:tblGrid>
      <w:tr w:rsidR="006B1310" w:rsidRPr="00F84359" w14:paraId="7FE5F805" w14:textId="77777777" w:rsidTr="006B1310">
        <w:trPr>
          <w:trHeight w:val="216"/>
        </w:trPr>
        <w:tc>
          <w:tcPr>
            <w:tcW w:w="3681" w:type="dxa"/>
            <w:shd w:val="clear" w:color="auto" w:fill="F2F2F2" w:themeFill="background1" w:themeFillShade="F2"/>
          </w:tcPr>
          <w:p w14:paraId="4D5DA213" w14:textId="462F1868" w:rsidR="006B1310" w:rsidRPr="004D264F" w:rsidRDefault="00BF56F4" w:rsidP="006B1310">
            <w:pPr>
              <w:spacing w:before="12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516FE">
              <w:rPr>
                <w:b/>
                <w:bCs/>
                <w:sz w:val="18"/>
                <w:szCs w:val="18"/>
                <w:lang w:val="es-ES"/>
              </w:rPr>
              <w:t>Actividad</w:t>
            </w:r>
          </w:p>
        </w:tc>
        <w:tc>
          <w:tcPr>
            <w:tcW w:w="5720" w:type="dxa"/>
            <w:shd w:val="clear" w:color="auto" w:fill="F2F2F2" w:themeFill="background1" w:themeFillShade="F2"/>
          </w:tcPr>
          <w:p w14:paraId="1C1F82B4" w14:textId="022D291F" w:rsidR="006B1310" w:rsidRPr="004D264F" w:rsidRDefault="00BF56F4" w:rsidP="006B1310">
            <w:pPr>
              <w:spacing w:before="12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Descripción</w:t>
            </w:r>
          </w:p>
        </w:tc>
      </w:tr>
      <w:tr w:rsidR="006B1310" w:rsidRPr="00F84359" w14:paraId="47E99089" w14:textId="77777777" w:rsidTr="006B1310">
        <w:trPr>
          <w:trHeight w:val="8098"/>
        </w:trPr>
        <w:tc>
          <w:tcPr>
            <w:tcW w:w="3681" w:type="dxa"/>
          </w:tcPr>
          <w:p w14:paraId="3468E6B5" w14:textId="25C42C80" w:rsidR="006B1310" w:rsidRDefault="00D97FA0" w:rsidP="006B131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1EBF19B" wp14:editId="063951A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38100</wp:posOffset>
                      </wp:positionV>
                      <wp:extent cx="2081507" cy="6244995"/>
                      <wp:effectExtent l="0" t="0" r="14605" b="22860"/>
                      <wp:wrapNone/>
                      <wp:docPr id="1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1507" cy="6244995"/>
                                <a:chOff x="0" y="0"/>
                                <a:chExt cx="2081507" cy="6244995"/>
                              </a:xfrm>
                            </wpg:grpSpPr>
                            <wps:wsp>
                              <wps:cNvPr id="217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400" y="0"/>
                                  <a:ext cx="1789623" cy="5998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48CA07" w14:textId="6EA3BA80" w:rsidR="006B1310" w:rsidRPr="00F84359" w:rsidRDefault="006B1310" w:rsidP="006B1310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>1.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8516FE">
                                      <w:rPr>
                                        <w:sz w:val="20"/>
                                        <w:szCs w:val="20"/>
                                      </w:rPr>
                                      <w:t>Análisis DAFO del contexto organizacional organizacional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891" y="950026"/>
                                  <a:ext cx="1499616" cy="5998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5FBA9B" w14:textId="759B0C3C" w:rsidR="00494C49" w:rsidRPr="00F84359" w:rsidRDefault="00494C49" w:rsidP="00494C49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2. </w:t>
                                    </w:r>
                                    <w:r w:rsidR="008516FE">
                                      <w:rPr>
                                        <w:sz w:val="20"/>
                                        <w:szCs w:val="20"/>
                                      </w:rPr>
                                      <w:t>Expectativas de los stakeholders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891" y="2339439"/>
                                  <a:ext cx="1499235" cy="402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CD198F" w14:textId="74A74126" w:rsidR="00494C49" w:rsidRPr="00F84359" w:rsidRDefault="00494C49" w:rsidP="00494C49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r w:rsidR="008516FE">
                                      <w:rPr>
                                        <w:sz w:val="20"/>
                                        <w:szCs w:val="20"/>
                                      </w:rPr>
                                      <w:t>Junta de Asesores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0016" y="4180114"/>
                                  <a:ext cx="1499616" cy="5998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24F844" w14:textId="504441C3" w:rsidR="00382F4F" w:rsidRPr="00F84359" w:rsidRDefault="00382F4F" w:rsidP="00382F4F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r w:rsidR="008516FE">
                                      <w:rPr>
                                        <w:sz w:val="20"/>
                                        <w:szCs w:val="20"/>
                                      </w:rPr>
                                      <w:t>Informe de la Junta de Asesores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891" y="5842659"/>
                                  <a:ext cx="1499235" cy="402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48EF35" w14:textId="707A6DC8" w:rsidR="00382F4F" w:rsidRPr="00F84359" w:rsidRDefault="00382F4F" w:rsidP="00382F4F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r w:rsidR="008516FE">
                                      <w:rPr>
                                        <w:sz w:val="20"/>
                                        <w:szCs w:val="20"/>
                                      </w:rPr>
                                      <w:t>Plan de Acción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Conexão reta unidirecional 20"/>
                              <wps:cNvCnPr/>
                              <wps:spPr>
                                <a:xfrm flipH="1">
                                  <a:off x="1318161" y="1555667"/>
                                  <a:ext cx="9525" cy="7912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Conexão reta unidirecional 21"/>
                              <wps:cNvCnPr/>
                              <wps:spPr>
                                <a:xfrm flipH="1">
                                  <a:off x="1318161" y="2755075"/>
                                  <a:ext cx="9525" cy="140610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Conexão reta unidirecional 22"/>
                              <wps:cNvCnPr/>
                              <wps:spPr>
                                <a:xfrm>
                                  <a:off x="1318161" y="4773880"/>
                                  <a:ext cx="0" cy="106545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Conexão reta 24"/>
                              <wps:cNvCnPr>
                                <a:stCxn id="217" idx="1"/>
                              </wps:cNvCnPr>
                              <wps:spPr>
                                <a:xfrm flipH="1" flipV="1">
                                  <a:off x="11872" y="296864"/>
                                  <a:ext cx="267446" cy="304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Conexão reta 27"/>
                              <wps:cNvCnPr/>
                              <wps:spPr>
                                <a:xfrm flipH="1">
                                  <a:off x="0" y="296883"/>
                                  <a:ext cx="8626" cy="583145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Conexão reta unidirecional 30"/>
                              <wps:cNvCnPr/>
                              <wps:spPr>
                                <a:xfrm>
                                  <a:off x="0" y="6127667"/>
                                  <a:ext cx="57796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Conexão reta 31"/>
                              <wps:cNvCnPr/>
                              <wps:spPr>
                                <a:xfrm flipH="1">
                                  <a:off x="237507" y="1258784"/>
                                  <a:ext cx="34438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Conexão reta 192"/>
                              <wps:cNvCnPr/>
                              <wps:spPr>
                                <a:xfrm>
                                  <a:off x="237507" y="1270659"/>
                                  <a:ext cx="0" cy="471450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Conexão reta unidirecional 193"/>
                              <wps:cNvCnPr/>
                              <wps:spPr>
                                <a:xfrm>
                                  <a:off x="237507" y="5985163"/>
                                  <a:ext cx="32063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EBF19B" id="Grupo 1" o:spid="_x0000_s1026" style="position:absolute;left:0;text-align:left;margin-left:4.15pt;margin-top:3pt;width:163.9pt;height:491.75pt;z-index:251676672" coordsize="20815,6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2" o:spid="_x0000_s1027" type="#_x0000_t202" style="position:absolute;left:2794;width:17896;height:5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  <v:textbox>
                          <w:txbxContent>
                            <w:p w14:paraId="2548CA07" w14:textId="6EA3BA80" w:rsidR="006B1310" w:rsidRPr="00F84359" w:rsidRDefault="006B1310" w:rsidP="006B1310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8516FE">
                                <w:rPr>
                                  <w:sz w:val="20"/>
                                  <w:szCs w:val="20"/>
                                </w:rPr>
                                <w:t>Análisis</w:t>
                              </w:r>
                              <w:proofErr w:type="spellEnd"/>
                              <w:r w:rsidR="008516FE">
                                <w:rPr>
                                  <w:sz w:val="20"/>
                                  <w:szCs w:val="20"/>
                                </w:rPr>
                                <w:t xml:space="preserve"> DAFO del </w:t>
                              </w:r>
                              <w:proofErr w:type="spellStart"/>
                              <w:r w:rsidR="008516FE">
                                <w:rPr>
                                  <w:sz w:val="20"/>
                                  <w:szCs w:val="20"/>
                                </w:rPr>
                                <w:t>contexto</w:t>
                              </w:r>
                              <w:proofErr w:type="spellEnd"/>
                              <w:r w:rsidR="008516F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8516FE">
                                <w:rPr>
                                  <w:sz w:val="20"/>
                                  <w:szCs w:val="20"/>
                                </w:rPr>
                                <w:t>organizacional</w:t>
                              </w:r>
                              <w:proofErr w:type="spellEnd"/>
                              <w:r w:rsidR="008516F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8516FE">
                                <w:rPr>
                                  <w:sz w:val="20"/>
                                  <w:szCs w:val="20"/>
                                </w:rPr>
                                <w:t>organizacional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Caixa de Texto 2" o:spid="_x0000_s1028" type="#_x0000_t202" style="position:absolute;left:5818;top:9500;width:14997;height:5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14:paraId="085FBA9B" w14:textId="759B0C3C" w:rsidR="00494C49" w:rsidRPr="00F84359" w:rsidRDefault="00494C49" w:rsidP="00494C49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2. </w:t>
                              </w:r>
                              <w:proofErr w:type="spellStart"/>
                              <w:r w:rsidR="008516FE">
                                <w:rPr>
                                  <w:sz w:val="20"/>
                                  <w:szCs w:val="20"/>
                                </w:rPr>
                                <w:t>Expectativas</w:t>
                              </w:r>
                              <w:proofErr w:type="spellEnd"/>
                              <w:r w:rsidR="008516FE">
                                <w:rPr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spellStart"/>
                              <w:r w:rsidR="008516FE">
                                <w:rPr>
                                  <w:sz w:val="20"/>
                                  <w:szCs w:val="20"/>
                                </w:rPr>
                                <w:t>los</w:t>
                              </w:r>
                              <w:proofErr w:type="spellEnd"/>
                              <w:r w:rsidR="008516FE">
                                <w:rPr>
                                  <w:sz w:val="20"/>
                                  <w:szCs w:val="20"/>
                                </w:rPr>
                                <w:t xml:space="preserve"> stakeholders</w:t>
                              </w:r>
                            </w:p>
                          </w:txbxContent>
                        </v:textbox>
                      </v:shape>
                      <v:shape id="Caixa de Texto 2" o:spid="_x0000_s1029" type="#_x0000_t202" style="position:absolute;left:5818;top:23394;width:14993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14:paraId="1ACD198F" w14:textId="74A74126" w:rsidR="00494C49" w:rsidRPr="00F84359" w:rsidRDefault="00494C49" w:rsidP="00494C49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8516FE">
                                <w:rPr>
                                  <w:sz w:val="20"/>
                                  <w:szCs w:val="20"/>
                                </w:rPr>
                                <w:t xml:space="preserve">Junta de </w:t>
                              </w:r>
                              <w:proofErr w:type="spellStart"/>
                              <w:r w:rsidR="008516FE">
                                <w:rPr>
                                  <w:sz w:val="20"/>
                                  <w:szCs w:val="20"/>
                                </w:rPr>
                                <w:t>Asesores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Caixa de Texto 2" o:spid="_x0000_s1030" type="#_x0000_t202" style="position:absolute;left:5700;top:41801;width:14996;height:5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<v:textbox>
                          <w:txbxContent>
                            <w:p w14:paraId="0424F844" w14:textId="504441C3" w:rsidR="00382F4F" w:rsidRPr="00F84359" w:rsidRDefault="00382F4F" w:rsidP="00382F4F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="008516FE">
                                <w:rPr>
                                  <w:sz w:val="20"/>
                                  <w:szCs w:val="20"/>
                                </w:rPr>
                                <w:t>Informe</w:t>
                              </w:r>
                              <w:proofErr w:type="spellEnd"/>
                              <w:r w:rsidR="008516FE">
                                <w:rPr>
                                  <w:sz w:val="20"/>
                                  <w:szCs w:val="20"/>
                                </w:rPr>
                                <w:t xml:space="preserve"> de la Junta de </w:t>
                              </w:r>
                              <w:proofErr w:type="spellStart"/>
                              <w:r w:rsidR="008516FE">
                                <w:rPr>
                                  <w:sz w:val="20"/>
                                  <w:szCs w:val="20"/>
                                </w:rPr>
                                <w:t>Asesores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Caixa de Texto 2" o:spid="_x0000_s1031" type="#_x0000_t202" style="position:absolute;left:5818;top:58426;width:14993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<v:textbox>
                          <w:txbxContent>
                            <w:p w14:paraId="1448EF35" w14:textId="707A6DC8" w:rsidR="00382F4F" w:rsidRPr="00F84359" w:rsidRDefault="00382F4F" w:rsidP="00382F4F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8516FE">
                                <w:rPr>
                                  <w:sz w:val="20"/>
                                  <w:szCs w:val="20"/>
                                </w:rPr>
                                <w:t xml:space="preserve">Plan de </w:t>
                              </w:r>
                              <w:proofErr w:type="spellStart"/>
                              <w:r w:rsidR="008516FE">
                                <w:rPr>
                                  <w:sz w:val="20"/>
                                  <w:szCs w:val="20"/>
                                </w:rPr>
                                <w:t>Acción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xão reta unidirecional 20" o:spid="_x0000_s1032" type="#_x0000_t32" style="position:absolute;left:13181;top:15556;width:95;height:79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Wp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rg+fok/QG9+AQAA//8DAFBLAQItABQABgAIAAAAIQDb4fbL7gAAAIUBAAATAAAAAAAAAAAAAAAA&#10;AAAAAABbQ29udGVudF9UeXBlc10ueG1sUEsBAi0AFAAGAAgAAAAhAFr0LFu/AAAAFQEAAAsAAAAA&#10;AAAAAAAAAAAAHwEAAF9yZWxzLy5yZWxzUEsBAi0AFAAGAAgAAAAhAL0mBanBAAAA2wAAAA8AAAAA&#10;AAAAAAAAAAAABwIAAGRycy9kb3ducmV2LnhtbFBLBQYAAAAAAwADALcAAAD1AgAAAAA=&#10;" strokecolor="black [3200]" strokeweight=".5pt">
                        <v:stroke endarrow="block" joinstyle="miter"/>
                      </v:shape>
                      <v:shape id="Conexão reta unidirecional 21" o:spid="_x0000_s1033" type="#_x0000_t32" style="position:absolute;left:13181;top:27550;width:95;height:140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Conexão reta unidirecional 22" o:spid="_x0000_s1034" type="#_x0000_t32" style="position:absolute;left:13181;top:47738;width:0;height:106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" strokecolor="black [3200]" strokeweight=".5pt">
                        <v:stroke endarrow="block" joinstyle="miter"/>
                      </v:shape>
                      <v:line id="Conexão reta 24" o:spid="_x0000_s1035" style="position:absolute;flip:x y;visibility:visible;mso-wrap-style:square" from="118,2968" to="2793,2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" strokecolor="black [3200]" strokeweight=".5pt">
                        <v:stroke joinstyle="miter"/>
                      </v:line>
                      <v:line id="Conexão reta 27" o:spid="_x0000_s1036" style="position:absolute;flip:x;visibility:visible;mso-wrap-style:square" from="0,2968" to="86,6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PF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8Qy+&#10;X+IPkKsPAAAA//8DAFBLAQItABQABgAIAAAAIQDb4fbL7gAAAIUBAAATAAAAAAAAAAAAAAAAAAAA&#10;AABbQ29udGVudF9UeXBlc10ueG1sUEsBAi0AFAAGAAgAAAAhAFr0LFu/AAAAFQEAAAsAAAAAAAAA&#10;AAAAAAAAHwEAAF9yZWxzLy5yZWxzUEsBAi0AFAAGAAgAAAAhAFCZI8W+AAAA2wAAAA8AAAAAAAAA&#10;AAAAAAAABwIAAGRycy9kb3ducmV2LnhtbFBLBQYAAAAAAwADALcAAADyAgAAAAA=&#10;" strokecolor="black [3200]" strokeweight=".5pt">
                        <v:stroke joinstyle="miter"/>
                      </v:line>
                      <v:shape id="Conexão reta unidirecional 30" o:spid="_x0000_s1037" type="#_x0000_t32" style="position:absolute;top:61276;width:57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UC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B53dUCvwAAANsAAAAPAAAAAAAA&#10;AAAAAAAAAAcCAABkcnMvZG93bnJldi54bWxQSwUGAAAAAAMAAwC3AAAA8wIAAAAA&#10;" strokecolor="black [3200]" strokeweight=".5pt">
                        <v:stroke endarrow="block" joinstyle="miter"/>
                      </v:shape>
                      <v:line id="Conexão reta 31" o:spid="_x0000_s1038" style="position:absolute;flip:x;visibility:visible;mso-wrap-style:square" from="2375,12587" to="5818,12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" strokecolor="black [3200]" strokeweight=".5pt">
                        <v:stroke joinstyle="miter"/>
                      </v:line>
                      <v:line id="Conexão reta 192" o:spid="_x0000_s1039" style="position:absolute;visibility:visible;mso-wrap-style:square" from="2375,12706" to="2375,59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" strokecolor="black [3200]" strokeweight=".5pt">
                        <v:stroke joinstyle="miter"/>
                      </v:line>
                      <v:shape id="Conexão reta unidirecional 193" o:spid="_x0000_s1040" type="#_x0000_t32" style="position:absolute;left:2375;top:59851;width:3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14:paraId="37677037" w14:textId="134D0123" w:rsidR="006B1310" w:rsidRDefault="006B1310" w:rsidP="006B1310">
            <w:pPr>
              <w:rPr>
                <w:sz w:val="18"/>
                <w:szCs w:val="18"/>
              </w:rPr>
            </w:pPr>
          </w:p>
          <w:p w14:paraId="1648CC3E" w14:textId="6C15FFE8" w:rsidR="006B1310" w:rsidRDefault="006B1310" w:rsidP="006B1310">
            <w:pPr>
              <w:rPr>
                <w:sz w:val="18"/>
                <w:szCs w:val="18"/>
              </w:rPr>
            </w:pPr>
          </w:p>
          <w:p w14:paraId="01D02D56" w14:textId="27E59984" w:rsidR="006B1310" w:rsidRDefault="006B1310" w:rsidP="006B1310">
            <w:pPr>
              <w:rPr>
                <w:sz w:val="18"/>
                <w:szCs w:val="18"/>
              </w:rPr>
            </w:pPr>
          </w:p>
          <w:p w14:paraId="2A67E24F" w14:textId="2CC0F6B4" w:rsidR="006B1310" w:rsidRDefault="006B1310" w:rsidP="006B1310">
            <w:pPr>
              <w:rPr>
                <w:sz w:val="18"/>
                <w:szCs w:val="18"/>
              </w:rPr>
            </w:pPr>
          </w:p>
          <w:p w14:paraId="6E61AEAA" w14:textId="52A67BF7" w:rsidR="006B1310" w:rsidRDefault="006B1310" w:rsidP="006B1310">
            <w:pPr>
              <w:rPr>
                <w:sz w:val="18"/>
                <w:szCs w:val="18"/>
              </w:rPr>
            </w:pPr>
          </w:p>
          <w:p w14:paraId="3476A8EB" w14:textId="5B6870EC" w:rsidR="006B1310" w:rsidRDefault="006B1310" w:rsidP="006B1310">
            <w:pPr>
              <w:rPr>
                <w:sz w:val="18"/>
                <w:szCs w:val="18"/>
              </w:rPr>
            </w:pPr>
          </w:p>
          <w:p w14:paraId="473B0E45" w14:textId="4CEB8FD1" w:rsidR="006B1310" w:rsidRDefault="006B1310" w:rsidP="006B1310">
            <w:pPr>
              <w:rPr>
                <w:sz w:val="18"/>
                <w:szCs w:val="18"/>
              </w:rPr>
            </w:pPr>
          </w:p>
          <w:p w14:paraId="3F9F512C" w14:textId="6B4C0403" w:rsidR="006B1310" w:rsidRDefault="006B1310" w:rsidP="006B1310">
            <w:pPr>
              <w:rPr>
                <w:sz w:val="18"/>
                <w:szCs w:val="18"/>
              </w:rPr>
            </w:pPr>
          </w:p>
          <w:p w14:paraId="5DF9D23C" w14:textId="403320AC" w:rsidR="006B1310" w:rsidRDefault="006B1310" w:rsidP="006B1310">
            <w:pPr>
              <w:rPr>
                <w:sz w:val="18"/>
                <w:szCs w:val="18"/>
              </w:rPr>
            </w:pPr>
          </w:p>
          <w:p w14:paraId="54032C0D" w14:textId="70914031" w:rsidR="006B1310" w:rsidRDefault="006B1310" w:rsidP="006B1310">
            <w:pPr>
              <w:rPr>
                <w:sz w:val="18"/>
                <w:szCs w:val="18"/>
              </w:rPr>
            </w:pPr>
          </w:p>
          <w:p w14:paraId="18BDC9EA" w14:textId="3F0AE26C" w:rsidR="006B1310" w:rsidRDefault="006B1310" w:rsidP="006B1310">
            <w:pPr>
              <w:rPr>
                <w:sz w:val="18"/>
                <w:szCs w:val="18"/>
              </w:rPr>
            </w:pPr>
          </w:p>
          <w:p w14:paraId="43F7CBA8" w14:textId="5FB8C0CD" w:rsidR="006B1310" w:rsidRDefault="006B1310" w:rsidP="006B1310">
            <w:pPr>
              <w:rPr>
                <w:sz w:val="18"/>
                <w:szCs w:val="18"/>
              </w:rPr>
            </w:pPr>
          </w:p>
          <w:p w14:paraId="144CC7F9" w14:textId="6D29B1E0" w:rsidR="006B1310" w:rsidRDefault="006B1310" w:rsidP="006B1310">
            <w:pPr>
              <w:rPr>
                <w:sz w:val="18"/>
                <w:szCs w:val="18"/>
              </w:rPr>
            </w:pPr>
          </w:p>
          <w:p w14:paraId="60A04A10" w14:textId="21EFBE26" w:rsidR="006B1310" w:rsidRDefault="006B1310" w:rsidP="006B1310">
            <w:pPr>
              <w:rPr>
                <w:sz w:val="18"/>
                <w:szCs w:val="18"/>
              </w:rPr>
            </w:pPr>
          </w:p>
          <w:p w14:paraId="004620E8" w14:textId="1392D5C9" w:rsidR="006B1310" w:rsidRDefault="006B1310" w:rsidP="006B1310">
            <w:pPr>
              <w:rPr>
                <w:sz w:val="18"/>
                <w:szCs w:val="18"/>
              </w:rPr>
            </w:pPr>
          </w:p>
          <w:p w14:paraId="1D6916A3" w14:textId="1642329A" w:rsidR="006B1310" w:rsidRDefault="006B1310" w:rsidP="006B1310">
            <w:pPr>
              <w:rPr>
                <w:sz w:val="18"/>
                <w:szCs w:val="18"/>
              </w:rPr>
            </w:pPr>
          </w:p>
          <w:p w14:paraId="63962117" w14:textId="56C6169E" w:rsidR="006B1310" w:rsidRDefault="006B1310" w:rsidP="006B1310">
            <w:pPr>
              <w:rPr>
                <w:sz w:val="18"/>
                <w:szCs w:val="18"/>
              </w:rPr>
            </w:pPr>
          </w:p>
          <w:p w14:paraId="11804839" w14:textId="2943116D" w:rsidR="006B1310" w:rsidRDefault="006B1310" w:rsidP="006B1310">
            <w:pPr>
              <w:rPr>
                <w:sz w:val="18"/>
                <w:szCs w:val="18"/>
              </w:rPr>
            </w:pPr>
          </w:p>
          <w:p w14:paraId="015F7685" w14:textId="1793C418" w:rsidR="006B1310" w:rsidRDefault="006B1310" w:rsidP="006B1310">
            <w:pPr>
              <w:rPr>
                <w:sz w:val="18"/>
                <w:szCs w:val="18"/>
              </w:rPr>
            </w:pPr>
          </w:p>
          <w:p w14:paraId="46528E8E" w14:textId="10398481" w:rsidR="006B1310" w:rsidRDefault="006B1310" w:rsidP="006B1310">
            <w:pPr>
              <w:rPr>
                <w:sz w:val="18"/>
                <w:szCs w:val="18"/>
              </w:rPr>
            </w:pPr>
          </w:p>
          <w:p w14:paraId="6833A6F1" w14:textId="7EB83D19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20984A30" w14:textId="09D03BBE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0D62D6BA" w14:textId="11FA2922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23D45565" w14:textId="77999830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23DCC388" w14:textId="610C8425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674608F4" w14:textId="1AE9A55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04D25C99" w14:textId="310CF5EC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153718E6" w14:textId="1B0F606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7DC2F5AF" w14:textId="771264F6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3B583B60" w14:textId="69144C4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42EAB501" w14:textId="3C74EC59" w:rsidR="006B1310" w:rsidRDefault="006B1310" w:rsidP="006B1310">
            <w:pPr>
              <w:rPr>
                <w:sz w:val="18"/>
                <w:szCs w:val="18"/>
              </w:rPr>
            </w:pPr>
          </w:p>
          <w:p w14:paraId="412ECD1E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3B7FC500" w14:textId="77777777" w:rsidR="006B1310" w:rsidRPr="00F84359" w:rsidRDefault="006B1310" w:rsidP="006B1310">
            <w:pPr>
              <w:rPr>
                <w:sz w:val="18"/>
                <w:szCs w:val="18"/>
              </w:rPr>
            </w:pPr>
          </w:p>
        </w:tc>
        <w:tc>
          <w:tcPr>
            <w:tcW w:w="5720" w:type="dxa"/>
          </w:tcPr>
          <w:p w14:paraId="74F3BC27" w14:textId="467CA577" w:rsidR="008516FE" w:rsidRPr="008516FE" w:rsidRDefault="008516FE" w:rsidP="00B203B9">
            <w:pPr>
              <w:pStyle w:val="Listenabsatz"/>
              <w:numPr>
                <w:ilvl w:val="0"/>
                <w:numId w:val="18"/>
              </w:numPr>
              <w:spacing w:before="120" w:line="270" w:lineRule="atLeast"/>
              <w:ind w:left="463" w:hanging="284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8516FE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La Institución Educativa debe realizar un análisis DAFO de su contexto organizacional interno y externo (modelo 1) .</w:t>
            </w:r>
          </w:p>
          <w:p w14:paraId="458608F2" w14:textId="77777777" w:rsidR="008516FE" w:rsidRPr="008516FE" w:rsidRDefault="008516FE" w:rsidP="00B203B9">
            <w:pPr>
              <w:spacing w:before="60" w:after="60" w:line="240" w:lineRule="auto"/>
              <w:ind w:left="463" w:hanging="284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8516FE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  <w:p w14:paraId="42121198" w14:textId="52897187" w:rsidR="008516FE" w:rsidRPr="008516FE" w:rsidRDefault="008516FE" w:rsidP="00B203B9">
            <w:pPr>
              <w:pStyle w:val="Listenabsatz"/>
              <w:numPr>
                <w:ilvl w:val="0"/>
                <w:numId w:val="18"/>
              </w:numPr>
              <w:spacing w:before="120" w:line="270" w:lineRule="atLeast"/>
              <w:ind w:left="463" w:hanging="284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8516FE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Definir los grupos de interés relevantes, internos y externos, e identificar las expectativas respectivas (modelo 2) .</w:t>
            </w:r>
          </w:p>
          <w:p w14:paraId="4A39BA5A" w14:textId="77777777" w:rsidR="008516FE" w:rsidRPr="008516FE" w:rsidRDefault="008516FE" w:rsidP="00B203B9">
            <w:pPr>
              <w:spacing w:before="60" w:after="60" w:line="240" w:lineRule="auto"/>
              <w:ind w:left="463" w:hanging="284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8516FE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  <w:p w14:paraId="23AEE923" w14:textId="16A47386" w:rsidR="008516FE" w:rsidRPr="008516FE" w:rsidRDefault="008516FE" w:rsidP="00B203B9">
            <w:pPr>
              <w:pStyle w:val="Listenabsatz"/>
              <w:numPr>
                <w:ilvl w:val="0"/>
                <w:numId w:val="18"/>
              </w:numPr>
              <w:spacing w:before="120" w:line="300" w:lineRule="atLeast"/>
              <w:ind w:left="463" w:hanging="284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8516FE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Las partes interesadas más relevantes se encuentran en el consejo asesor de las Instituciones Educativas , es decir, personas que representan a organizaciones profesionales, organizaciones empresariales y otras instituciones o empresas, relacionadas con la actividad de las Instituciones Educativas, siempre que sea posible a nivel regional.</w:t>
            </w:r>
          </w:p>
          <w:p w14:paraId="0832A069" w14:textId="439DB5C9" w:rsidR="008516FE" w:rsidRPr="008516FE" w:rsidRDefault="008516FE" w:rsidP="00B203B9">
            <w:pPr>
              <w:spacing w:before="120" w:line="300" w:lineRule="atLeast"/>
              <w:ind w:left="888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Los</w:t>
            </w:r>
            <w:r w:rsidRPr="008516FE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 miembros son nombrados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 xml:space="preserve"> por el Presidente de la I</w:t>
            </w:r>
            <w:r w:rsidRPr="008516FE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 xml:space="preserve">nstitución de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E</w:t>
            </w:r>
            <w:r w:rsidRPr="008516FE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 xml:space="preserve">ducación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 xml:space="preserve">respondiendo a las expectativas de los stakeholders, </w:t>
            </w:r>
            <w:r w:rsidRPr="008516FE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después de haber oído el Consejo Técnico-Científico y el Consejo Pedagógico.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 xml:space="preserve"> Serán hasta un máximo de seis.</w:t>
            </w:r>
            <w:r w:rsidRPr="008516FE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  <w:p w14:paraId="19409491" w14:textId="77777777" w:rsidR="008516FE" w:rsidRPr="008516FE" w:rsidRDefault="008516FE" w:rsidP="00B203B9">
            <w:pPr>
              <w:spacing w:before="60" w:after="60" w:line="240" w:lineRule="auto"/>
              <w:ind w:left="463" w:hanging="284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8516FE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  <w:p w14:paraId="5D904FE6" w14:textId="2AE402F9" w:rsidR="008516FE" w:rsidRPr="00B203B9" w:rsidRDefault="008516FE" w:rsidP="00B203B9">
            <w:pPr>
              <w:pStyle w:val="Listenabsatz"/>
              <w:numPr>
                <w:ilvl w:val="0"/>
                <w:numId w:val="18"/>
              </w:numPr>
              <w:spacing w:before="120" w:line="300" w:lineRule="atLeast"/>
              <w:ind w:left="463" w:hanging="284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B203B9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El consejo asesor es responsable de emitir una opinión sobre:</w:t>
            </w:r>
          </w:p>
          <w:p w14:paraId="04560080" w14:textId="63D227CA" w:rsidR="008516FE" w:rsidRPr="008516FE" w:rsidRDefault="008516FE" w:rsidP="00B203B9">
            <w:pPr>
              <w:numPr>
                <w:ilvl w:val="0"/>
                <w:numId w:val="16"/>
              </w:numPr>
              <w:tabs>
                <w:tab w:val="clear" w:pos="720"/>
              </w:tabs>
              <w:spacing w:line="300" w:lineRule="atLeast"/>
              <w:ind w:left="463" w:hanging="284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8516FE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La relevancia de los cursos existentes;</w:t>
            </w:r>
          </w:p>
          <w:p w14:paraId="725DEF16" w14:textId="052FE451" w:rsidR="008516FE" w:rsidRPr="008516FE" w:rsidRDefault="008516FE" w:rsidP="00B203B9">
            <w:pPr>
              <w:numPr>
                <w:ilvl w:val="0"/>
                <w:numId w:val="16"/>
              </w:numPr>
              <w:tabs>
                <w:tab w:val="clear" w:pos="720"/>
              </w:tabs>
              <w:spacing w:line="300" w:lineRule="atLeast"/>
              <w:ind w:left="463" w:hanging="284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8516FE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Proyectos de creación, extinción y reestructuración de cursos ;</w:t>
            </w:r>
          </w:p>
          <w:p w14:paraId="18AA0EDD" w14:textId="6A1C8974" w:rsidR="008516FE" w:rsidRPr="008516FE" w:rsidRDefault="008516FE" w:rsidP="00B203B9">
            <w:pPr>
              <w:numPr>
                <w:ilvl w:val="0"/>
                <w:numId w:val="16"/>
              </w:numPr>
              <w:tabs>
                <w:tab w:val="clear" w:pos="720"/>
              </w:tabs>
              <w:spacing w:line="270" w:lineRule="atLeast"/>
              <w:ind w:left="463" w:hanging="284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8516FE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La or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ganización de planes de estudio</w:t>
            </w:r>
            <w:r w:rsidRPr="008516FE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.</w:t>
            </w:r>
          </w:p>
          <w:p w14:paraId="4F08EF1A" w14:textId="77777777" w:rsidR="008516FE" w:rsidRPr="008516FE" w:rsidRDefault="008516FE" w:rsidP="00B203B9">
            <w:pPr>
              <w:spacing w:before="60" w:after="60" w:line="240" w:lineRule="auto"/>
              <w:ind w:left="463" w:hanging="284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8516FE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  <w:p w14:paraId="24C9A8D7" w14:textId="7D419920" w:rsidR="008516FE" w:rsidRPr="00B203B9" w:rsidRDefault="008516FE" w:rsidP="00B203B9">
            <w:pPr>
              <w:pStyle w:val="Listenabsatz"/>
              <w:numPr>
                <w:ilvl w:val="0"/>
                <w:numId w:val="18"/>
              </w:numPr>
              <w:spacing w:before="120" w:line="270" w:lineRule="atLeast"/>
              <w:ind w:left="463" w:hanging="284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B203B9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A partir del análisis DAFO, las expectativas de los grupos de interés y el informe de la Junta Asesora, la Institución Educativa define acciones para ajustar los planes de estudios de los cursos existentes, crear nuevos cursos o extinguir cursos que cumplan con los resultados del aprendizaje .</w:t>
            </w:r>
          </w:p>
          <w:p w14:paraId="117B72A3" w14:textId="08803303" w:rsidR="000A6404" w:rsidRPr="008516FE" w:rsidRDefault="008516FE" w:rsidP="00B203B9">
            <w:pPr>
              <w:spacing w:before="120" w:line="300" w:lineRule="atLeast"/>
              <w:ind w:left="463" w:firstLine="425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8516FE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Este procedimiento debe repetirse todos los años.</w:t>
            </w:r>
          </w:p>
        </w:tc>
      </w:tr>
    </w:tbl>
    <w:p w14:paraId="2CACB722" w14:textId="25F398D7" w:rsidR="00177BE2" w:rsidRDefault="00177BE2" w:rsidP="00E12C57">
      <w:pPr>
        <w:rPr>
          <w:b/>
          <w:bCs/>
        </w:rPr>
      </w:pPr>
    </w:p>
    <w:p w14:paraId="473E3D63" w14:textId="1CE19F44" w:rsidR="00C47C76" w:rsidRDefault="00C47C76" w:rsidP="00064049">
      <w:pPr>
        <w:pStyle w:val="Textkrper"/>
        <w:rPr>
          <w:rFonts w:ascii="Arial" w:eastAsiaTheme="minorHAnsi" w:hAnsi="Arial" w:cstheme="minorHAnsi"/>
          <w:sz w:val="20"/>
          <w:szCs w:val="20"/>
        </w:rPr>
      </w:pPr>
      <w:bookmarkStart w:id="0" w:name="_GoBack"/>
      <w:bookmarkEnd w:id="0"/>
    </w:p>
    <w:p w14:paraId="16A7B9FD" w14:textId="77777777" w:rsidR="00064049" w:rsidRPr="00C47C76" w:rsidRDefault="00064049" w:rsidP="00C47C76">
      <w:pPr>
        <w:sectPr w:rsidR="00064049" w:rsidRPr="00C47C76" w:rsidSect="000528B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134" w:bottom="1134" w:left="1134" w:header="1021" w:footer="1020" w:gutter="0"/>
          <w:cols w:space="708"/>
          <w:docGrid w:linePitch="360"/>
        </w:sectPr>
      </w:pPr>
    </w:p>
    <w:p w14:paraId="426A0FAC" w14:textId="77777777" w:rsidR="00064049" w:rsidRDefault="00064049" w:rsidP="00064049">
      <w:pPr>
        <w:pStyle w:val="Textkrper"/>
        <w:rPr>
          <w:rFonts w:ascii="Arial" w:eastAsiaTheme="minorHAnsi" w:hAnsi="Arial" w:cstheme="minorHAnsi"/>
          <w:sz w:val="20"/>
          <w:szCs w:val="20"/>
        </w:rPr>
      </w:pPr>
    </w:p>
    <w:p w14:paraId="7F874C26" w14:textId="5EBFDEC1" w:rsidR="00064049" w:rsidRPr="00B203B9" w:rsidRDefault="00B203B9" w:rsidP="00064049">
      <w:pPr>
        <w:spacing w:before="347"/>
        <w:ind w:left="168"/>
        <w:rPr>
          <w:rFonts w:cs="Arial"/>
          <w:b/>
          <w:szCs w:val="20"/>
        </w:rPr>
      </w:pPr>
      <w:r w:rsidRPr="00B203B9">
        <w:rPr>
          <w:rFonts w:cs="Arial"/>
          <w:b/>
          <w:szCs w:val="20"/>
        </w:rPr>
        <w:t>Contexto organizativo interno y externo</w:t>
      </w:r>
    </w:p>
    <w:p w14:paraId="76A3FFED" w14:textId="33828C6F" w:rsidR="00064049" w:rsidRPr="00064049" w:rsidRDefault="00622E0D" w:rsidP="00064049">
      <w:pPr>
        <w:spacing w:before="347"/>
        <w:ind w:left="168"/>
        <w:rPr>
          <w:rFonts w:cs="Arial"/>
          <w:szCs w:val="20"/>
        </w:rPr>
      </w:pPr>
      <w:r w:rsidRPr="00064049">
        <w:rPr>
          <w:rFonts w:cs="Arial"/>
          <w:szCs w:val="20"/>
        </w:rPr>
        <w:t>Model</w:t>
      </w:r>
      <w:r w:rsidR="00B203B9">
        <w:rPr>
          <w:rFonts w:cs="Arial"/>
          <w:szCs w:val="20"/>
        </w:rPr>
        <w:t>o</w:t>
      </w:r>
      <w:r w:rsidRPr="00064049">
        <w:rPr>
          <w:rFonts w:cs="Arial"/>
          <w:szCs w:val="20"/>
        </w:rPr>
        <w:t xml:space="preserve"> 1: </w:t>
      </w:r>
      <w:r w:rsidR="00B203B9">
        <w:rPr>
          <w:rFonts w:cs="Arial"/>
          <w:szCs w:val="20"/>
        </w:rPr>
        <w:t>Analisis DAFO</w:t>
      </w:r>
    </w:p>
    <w:tbl>
      <w:tblPr>
        <w:tblStyle w:val="TableNormal"/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3525"/>
        <w:gridCol w:w="3524"/>
        <w:gridCol w:w="3525"/>
      </w:tblGrid>
      <w:tr w:rsidR="00064049" w:rsidRPr="00064049" w14:paraId="3B835228" w14:textId="77777777" w:rsidTr="00064049">
        <w:trPr>
          <w:trHeight w:hRule="exact" w:val="260"/>
        </w:trPr>
        <w:tc>
          <w:tcPr>
            <w:tcW w:w="7049" w:type="dxa"/>
            <w:gridSpan w:val="2"/>
            <w:tcBorders>
              <w:left w:val="single" w:sz="11" w:space="0" w:color="000000"/>
              <w:bottom w:val="nil"/>
            </w:tcBorders>
            <w:vAlign w:val="center"/>
          </w:tcPr>
          <w:p w14:paraId="0C9E0DFA" w14:textId="26DB7D49" w:rsidR="00064049" w:rsidRPr="00064049" w:rsidRDefault="00B203B9" w:rsidP="00064049">
            <w:pPr>
              <w:pStyle w:val="TableParagraph"/>
              <w:spacing w:before="0" w:line="224" w:lineRule="exact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INTERNO</w:t>
            </w:r>
          </w:p>
        </w:tc>
        <w:tc>
          <w:tcPr>
            <w:tcW w:w="7049" w:type="dxa"/>
            <w:gridSpan w:val="2"/>
            <w:tcBorders>
              <w:bottom w:val="nil"/>
            </w:tcBorders>
            <w:vAlign w:val="center"/>
          </w:tcPr>
          <w:p w14:paraId="268AF26F" w14:textId="71101B54" w:rsidR="00064049" w:rsidRPr="00064049" w:rsidRDefault="00B203B9" w:rsidP="00B203B9">
            <w:pPr>
              <w:pStyle w:val="TableParagraph"/>
              <w:spacing w:before="0" w:line="224" w:lineRule="exact"/>
              <w:ind w:left="3063" w:right="229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EXTERNO</w:t>
            </w:r>
          </w:p>
        </w:tc>
      </w:tr>
      <w:tr w:rsidR="00064049" w:rsidRPr="00064049" w14:paraId="274DBA5B" w14:textId="77777777" w:rsidTr="00064049">
        <w:trPr>
          <w:trHeight w:hRule="exact" w:val="625"/>
        </w:trPr>
        <w:tc>
          <w:tcPr>
            <w:tcW w:w="3524" w:type="dxa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  <w:vAlign w:val="center"/>
          </w:tcPr>
          <w:p w14:paraId="0E2BEE92" w14:textId="1D5EA446" w:rsidR="00064049" w:rsidRPr="00064049" w:rsidRDefault="00B203B9" w:rsidP="00064049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FORTALEZAS</w:t>
            </w:r>
          </w:p>
        </w:tc>
        <w:tc>
          <w:tcPr>
            <w:tcW w:w="3525" w:type="dxa"/>
            <w:tcBorders>
              <w:top w:val="nil"/>
              <w:left w:val="single" w:sz="7" w:space="0" w:color="000000"/>
              <w:bottom w:val="single" w:sz="7" w:space="0" w:color="000000"/>
            </w:tcBorders>
            <w:shd w:val="clear" w:color="auto" w:fill="000000" w:themeFill="text1"/>
            <w:vAlign w:val="center"/>
          </w:tcPr>
          <w:p w14:paraId="466C1A1A" w14:textId="46ACFBD3" w:rsidR="00064049" w:rsidRPr="00064049" w:rsidRDefault="00B203B9" w:rsidP="00064049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DEBILIDADES</w:t>
            </w:r>
          </w:p>
        </w:tc>
        <w:tc>
          <w:tcPr>
            <w:tcW w:w="3524" w:type="dxa"/>
            <w:tcBorders>
              <w:top w:val="nil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  <w:vAlign w:val="center"/>
          </w:tcPr>
          <w:p w14:paraId="3C3220BA" w14:textId="1FD9BE51" w:rsidR="00064049" w:rsidRPr="00064049" w:rsidRDefault="00B203B9" w:rsidP="00064049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OPORTUNIDADES</w:t>
            </w:r>
          </w:p>
        </w:tc>
        <w:tc>
          <w:tcPr>
            <w:tcW w:w="3525" w:type="dxa"/>
            <w:tcBorders>
              <w:top w:val="nil"/>
              <w:left w:val="single" w:sz="7" w:space="0" w:color="000000"/>
              <w:bottom w:val="single" w:sz="7" w:space="0" w:color="000000"/>
            </w:tcBorders>
            <w:shd w:val="clear" w:color="auto" w:fill="000000" w:themeFill="text1"/>
            <w:vAlign w:val="center"/>
          </w:tcPr>
          <w:p w14:paraId="6A1E4BC5" w14:textId="0C2183AA" w:rsidR="00064049" w:rsidRPr="00064049" w:rsidRDefault="00B203B9" w:rsidP="00064049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AMENAZAS</w:t>
            </w:r>
          </w:p>
        </w:tc>
      </w:tr>
      <w:tr w:rsidR="00622E0D" w:rsidRPr="00064049" w14:paraId="2F11E693" w14:textId="77777777" w:rsidTr="00622E0D">
        <w:trPr>
          <w:trHeight w:hRule="exact" w:val="625"/>
        </w:trPr>
        <w:tc>
          <w:tcPr>
            <w:tcW w:w="3524" w:type="dxa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BD7B92E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4DE80A41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nil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9DE32DB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3C51F432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2E0D" w:rsidRPr="00064049" w14:paraId="4D823EB0" w14:textId="77777777" w:rsidTr="00622E0D">
        <w:trPr>
          <w:trHeight w:hRule="exact" w:val="634"/>
        </w:trPr>
        <w:tc>
          <w:tcPr>
            <w:tcW w:w="352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CC76905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6914D9ED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FF955A0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7B56D6FA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2E0D" w:rsidRPr="00064049" w14:paraId="49732A7D" w14:textId="77777777" w:rsidTr="00622E0D">
        <w:trPr>
          <w:trHeight w:hRule="exact" w:val="634"/>
        </w:trPr>
        <w:tc>
          <w:tcPr>
            <w:tcW w:w="352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8ABC82C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112AF87C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88B5EE0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55C38932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2E0D" w:rsidRPr="00064049" w14:paraId="45CF962A" w14:textId="77777777" w:rsidTr="00622E0D">
        <w:trPr>
          <w:trHeight w:hRule="exact" w:val="634"/>
        </w:trPr>
        <w:tc>
          <w:tcPr>
            <w:tcW w:w="352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231E9C1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2FE183FB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990F91D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49B1D1EF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2E0D" w:rsidRPr="00064049" w14:paraId="097AFB43" w14:textId="77777777" w:rsidTr="00622E0D">
        <w:trPr>
          <w:trHeight w:hRule="exact" w:val="634"/>
        </w:trPr>
        <w:tc>
          <w:tcPr>
            <w:tcW w:w="3524" w:type="dxa"/>
            <w:tcBorders>
              <w:top w:val="single" w:sz="7" w:space="0" w:color="000000"/>
              <w:left w:val="single" w:sz="11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7C0A904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4520DD8A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8DFBDDE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5A83B31B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E05F4C2" w14:textId="77777777" w:rsidR="00064049" w:rsidRPr="00064049" w:rsidRDefault="00064049" w:rsidP="00064049">
      <w:pPr>
        <w:rPr>
          <w:rFonts w:cstheme="minorHAnsi"/>
          <w:sz w:val="20"/>
          <w:szCs w:val="20"/>
        </w:rPr>
      </w:pPr>
    </w:p>
    <w:p w14:paraId="0D3B24EF" w14:textId="181FA3C2" w:rsidR="00064049" w:rsidRPr="00064049" w:rsidRDefault="00064049">
      <w:pPr>
        <w:spacing w:line="240" w:lineRule="auto"/>
        <w:jc w:val="left"/>
        <w:rPr>
          <w:rFonts w:cstheme="minorHAnsi"/>
          <w:sz w:val="20"/>
          <w:szCs w:val="20"/>
        </w:rPr>
      </w:pPr>
      <w:r w:rsidRPr="00064049">
        <w:rPr>
          <w:rFonts w:cstheme="minorHAnsi"/>
          <w:sz w:val="20"/>
          <w:szCs w:val="20"/>
        </w:rPr>
        <w:br w:type="page"/>
      </w:r>
    </w:p>
    <w:p w14:paraId="586810BA" w14:textId="77777777" w:rsidR="00B203B9" w:rsidRPr="00B203B9" w:rsidRDefault="00B203B9" w:rsidP="00B203B9">
      <w:pPr>
        <w:spacing w:before="347"/>
        <w:ind w:left="168"/>
        <w:rPr>
          <w:rFonts w:cs="Arial"/>
          <w:b/>
          <w:szCs w:val="20"/>
        </w:rPr>
      </w:pPr>
      <w:r w:rsidRPr="00B203B9">
        <w:rPr>
          <w:rFonts w:cs="Arial"/>
          <w:b/>
          <w:szCs w:val="20"/>
        </w:rPr>
        <w:lastRenderedPageBreak/>
        <w:t>Contexto organizativo interno y externo</w:t>
      </w:r>
    </w:p>
    <w:p w14:paraId="33EB18E8" w14:textId="4A6A9E10" w:rsidR="00622E0D" w:rsidRPr="00622E0D" w:rsidRDefault="00622E0D" w:rsidP="00622E0D">
      <w:pPr>
        <w:spacing w:before="347"/>
        <w:ind w:left="168"/>
        <w:rPr>
          <w:rFonts w:cs="Arial"/>
          <w:szCs w:val="20"/>
        </w:rPr>
      </w:pPr>
      <w:r w:rsidRPr="00622E0D">
        <w:rPr>
          <w:rFonts w:cs="Arial"/>
          <w:szCs w:val="20"/>
        </w:rPr>
        <w:t>Model</w:t>
      </w:r>
      <w:r w:rsidR="00B203B9">
        <w:rPr>
          <w:rFonts w:cs="Arial"/>
          <w:szCs w:val="20"/>
        </w:rPr>
        <w:t>o</w:t>
      </w:r>
      <w:r w:rsidRPr="00622E0D">
        <w:rPr>
          <w:rFonts w:cs="Arial"/>
          <w:szCs w:val="20"/>
        </w:rPr>
        <w:t xml:space="preserve"> 2: Stakeholders</w:t>
      </w:r>
      <w:r w:rsidR="00B203B9">
        <w:rPr>
          <w:rFonts w:cs="Arial"/>
          <w:szCs w:val="20"/>
        </w:rPr>
        <w:t xml:space="preserve"> relevantes</w:t>
      </w:r>
    </w:p>
    <w:tbl>
      <w:tblPr>
        <w:tblStyle w:val="TableNormal"/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ook w:val="01E0" w:firstRow="1" w:lastRow="1" w:firstColumn="1" w:lastColumn="1" w:noHBand="0" w:noVBand="0"/>
      </w:tblPr>
      <w:tblGrid>
        <w:gridCol w:w="4261"/>
        <w:gridCol w:w="2844"/>
        <w:gridCol w:w="3033"/>
        <w:gridCol w:w="4416"/>
      </w:tblGrid>
      <w:tr w:rsidR="00622E0D" w:rsidRPr="00622E0D" w14:paraId="56F491D2" w14:textId="77777777" w:rsidTr="00622E0D">
        <w:trPr>
          <w:trHeight w:hRule="exact" w:val="692"/>
        </w:trPr>
        <w:tc>
          <w:tcPr>
            <w:tcW w:w="1464" w:type="pct"/>
            <w:tcBorders>
              <w:top w:val="nil"/>
            </w:tcBorders>
            <w:shd w:val="clear" w:color="auto" w:fill="000000" w:themeFill="text1"/>
            <w:vAlign w:val="center"/>
          </w:tcPr>
          <w:p w14:paraId="036D499C" w14:textId="6D061ED9" w:rsidR="00622E0D" w:rsidRPr="00622E0D" w:rsidRDefault="00622E0D" w:rsidP="00622E0D">
            <w:pPr>
              <w:jc w:val="center"/>
              <w:rPr>
                <w:rFonts w:cs="Arial"/>
                <w:color w:val="FFFFFF" w:themeColor="background1"/>
              </w:rPr>
            </w:pPr>
            <w:r w:rsidRPr="00622E0D">
              <w:rPr>
                <w:rFonts w:cs="Arial"/>
                <w:color w:val="FFFFFF" w:themeColor="background1"/>
              </w:rPr>
              <w:t>STAKEHOLDER</w:t>
            </w:r>
          </w:p>
        </w:tc>
        <w:tc>
          <w:tcPr>
            <w:tcW w:w="977" w:type="pct"/>
            <w:tcBorders>
              <w:top w:val="nil"/>
            </w:tcBorders>
            <w:shd w:val="clear" w:color="auto" w:fill="000000" w:themeFill="text1"/>
            <w:vAlign w:val="center"/>
          </w:tcPr>
          <w:p w14:paraId="12AD9076" w14:textId="62CE46CA" w:rsidR="00622E0D" w:rsidRPr="00622E0D" w:rsidRDefault="00B203B9" w:rsidP="00B203B9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INTERNO</w:t>
            </w:r>
          </w:p>
        </w:tc>
        <w:tc>
          <w:tcPr>
            <w:tcW w:w="1042" w:type="pct"/>
            <w:tcBorders>
              <w:top w:val="nil"/>
            </w:tcBorders>
            <w:shd w:val="clear" w:color="auto" w:fill="000000" w:themeFill="text1"/>
            <w:vAlign w:val="center"/>
          </w:tcPr>
          <w:p w14:paraId="278BA77B" w14:textId="3B9F8B4F" w:rsidR="00622E0D" w:rsidRPr="00622E0D" w:rsidRDefault="00B203B9" w:rsidP="00622E0D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EXTERNO</w:t>
            </w:r>
          </w:p>
        </w:tc>
        <w:tc>
          <w:tcPr>
            <w:tcW w:w="1517" w:type="pct"/>
            <w:tcBorders>
              <w:top w:val="nil"/>
            </w:tcBorders>
            <w:shd w:val="clear" w:color="auto" w:fill="000000" w:themeFill="text1"/>
            <w:vAlign w:val="center"/>
          </w:tcPr>
          <w:p w14:paraId="33A4DE65" w14:textId="3E055027" w:rsidR="00622E0D" w:rsidRPr="00622E0D" w:rsidRDefault="00B203B9" w:rsidP="00622E0D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EXPECTATIVAS</w:t>
            </w:r>
          </w:p>
        </w:tc>
      </w:tr>
      <w:tr w:rsidR="00622E0D" w:rsidRPr="00622E0D" w14:paraId="23F44131" w14:textId="77777777" w:rsidTr="00622E0D">
        <w:trPr>
          <w:trHeight w:hRule="exact" w:val="692"/>
        </w:trPr>
        <w:tc>
          <w:tcPr>
            <w:tcW w:w="1464" w:type="pct"/>
            <w:tcBorders>
              <w:top w:val="nil"/>
            </w:tcBorders>
          </w:tcPr>
          <w:p w14:paraId="719AC672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977" w:type="pct"/>
            <w:tcBorders>
              <w:top w:val="nil"/>
            </w:tcBorders>
          </w:tcPr>
          <w:p w14:paraId="59BBEBDD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042" w:type="pct"/>
            <w:tcBorders>
              <w:top w:val="nil"/>
            </w:tcBorders>
          </w:tcPr>
          <w:p w14:paraId="19545F38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517" w:type="pct"/>
            <w:tcBorders>
              <w:top w:val="nil"/>
            </w:tcBorders>
          </w:tcPr>
          <w:p w14:paraId="54D5AA54" w14:textId="77777777" w:rsidR="00622E0D" w:rsidRPr="00622E0D" w:rsidRDefault="00622E0D" w:rsidP="00774508">
            <w:pPr>
              <w:rPr>
                <w:rFonts w:cs="Arial"/>
              </w:rPr>
            </w:pPr>
          </w:p>
        </w:tc>
      </w:tr>
      <w:tr w:rsidR="00622E0D" w:rsidRPr="00622E0D" w14:paraId="3DA4707D" w14:textId="77777777" w:rsidTr="00622E0D">
        <w:trPr>
          <w:trHeight w:hRule="exact" w:val="701"/>
        </w:trPr>
        <w:tc>
          <w:tcPr>
            <w:tcW w:w="1464" w:type="pct"/>
          </w:tcPr>
          <w:p w14:paraId="6C75C51F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977" w:type="pct"/>
          </w:tcPr>
          <w:p w14:paraId="7D182BAC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042" w:type="pct"/>
          </w:tcPr>
          <w:p w14:paraId="2350579A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517" w:type="pct"/>
          </w:tcPr>
          <w:p w14:paraId="5C3D7AFF" w14:textId="77777777" w:rsidR="00622E0D" w:rsidRPr="00622E0D" w:rsidRDefault="00622E0D" w:rsidP="00774508">
            <w:pPr>
              <w:rPr>
                <w:rFonts w:cs="Arial"/>
              </w:rPr>
            </w:pPr>
          </w:p>
        </w:tc>
      </w:tr>
      <w:tr w:rsidR="00622E0D" w:rsidRPr="00622E0D" w14:paraId="727BA2EA" w14:textId="77777777" w:rsidTr="00622E0D">
        <w:trPr>
          <w:trHeight w:hRule="exact" w:val="701"/>
        </w:trPr>
        <w:tc>
          <w:tcPr>
            <w:tcW w:w="1464" w:type="pct"/>
          </w:tcPr>
          <w:p w14:paraId="687C3BCE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977" w:type="pct"/>
          </w:tcPr>
          <w:p w14:paraId="010F4A39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042" w:type="pct"/>
          </w:tcPr>
          <w:p w14:paraId="429F0DE7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517" w:type="pct"/>
          </w:tcPr>
          <w:p w14:paraId="6AE51C4D" w14:textId="77777777" w:rsidR="00622E0D" w:rsidRPr="00622E0D" w:rsidRDefault="00622E0D" w:rsidP="00774508">
            <w:pPr>
              <w:rPr>
                <w:rFonts w:cs="Arial"/>
              </w:rPr>
            </w:pPr>
          </w:p>
        </w:tc>
      </w:tr>
      <w:tr w:rsidR="00622E0D" w:rsidRPr="00622E0D" w14:paraId="55277CA6" w14:textId="77777777" w:rsidTr="00622E0D">
        <w:trPr>
          <w:trHeight w:hRule="exact" w:val="701"/>
        </w:trPr>
        <w:tc>
          <w:tcPr>
            <w:tcW w:w="1464" w:type="pct"/>
          </w:tcPr>
          <w:p w14:paraId="0C25EF69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977" w:type="pct"/>
          </w:tcPr>
          <w:p w14:paraId="265E4120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042" w:type="pct"/>
          </w:tcPr>
          <w:p w14:paraId="08F52206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517" w:type="pct"/>
          </w:tcPr>
          <w:p w14:paraId="3F26F8E7" w14:textId="77777777" w:rsidR="00622E0D" w:rsidRPr="00622E0D" w:rsidRDefault="00622E0D" w:rsidP="00774508">
            <w:pPr>
              <w:rPr>
                <w:rFonts w:cs="Arial"/>
              </w:rPr>
            </w:pPr>
          </w:p>
        </w:tc>
      </w:tr>
      <w:tr w:rsidR="00622E0D" w:rsidRPr="00622E0D" w14:paraId="1A8DDE77" w14:textId="77777777" w:rsidTr="00622E0D">
        <w:trPr>
          <w:trHeight w:hRule="exact" w:val="701"/>
        </w:trPr>
        <w:tc>
          <w:tcPr>
            <w:tcW w:w="1464" w:type="pct"/>
          </w:tcPr>
          <w:p w14:paraId="66E5D820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977" w:type="pct"/>
          </w:tcPr>
          <w:p w14:paraId="1AA12C14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042" w:type="pct"/>
          </w:tcPr>
          <w:p w14:paraId="3424B6AF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517" w:type="pct"/>
          </w:tcPr>
          <w:p w14:paraId="7F8132FC" w14:textId="77777777" w:rsidR="00622E0D" w:rsidRPr="00622E0D" w:rsidRDefault="00622E0D" w:rsidP="00774508">
            <w:pPr>
              <w:rPr>
                <w:rFonts w:cs="Arial"/>
              </w:rPr>
            </w:pPr>
          </w:p>
        </w:tc>
      </w:tr>
    </w:tbl>
    <w:p w14:paraId="4F9C4AE1" w14:textId="77777777" w:rsidR="00622E0D" w:rsidRPr="00622E0D" w:rsidRDefault="00622E0D" w:rsidP="00622E0D">
      <w:pPr>
        <w:rPr>
          <w:rFonts w:cs="Arial"/>
        </w:rPr>
      </w:pPr>
    </w:p>
    <w:p w14:paraId="10DA1635" w14:textId="77777777" w:rsidR="00064049" w:rsidRDefault="00064049" w:rsidP="00E12C57">
      <w:pPr>
        <w:rPr>
          <w:b/>
          <w:bCs/>
        </w:rPr>
      </w:pPr>
    </w:p>
    <w:sectPr w:rsidR="00064049" w:rsidSect="00064049">
      <w:pgSz w:w="16840" w:h="11900" w:orient="landscape"/>
      <w:pgMar w:top="1134" w:right="1134" w:bottom="1134" w:left="1134" w:header="102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B86A6" w14:textId="77777777" w:rsidR="002D1E7E" w:rsidRDefault="002D1E7E" w:rsidP="00A56C87">
      <w:r>
        <w:separator/>
      </w:r>
    </w:p>
  </w:endnote>
  <w:endnote w:type="continuationSeparator" w:id="0">
    <w:p w14:paraId="118F212F" w14:textId="77777777" w:rsidR="002D1E7E" w:rsidRDefault="002D1E7E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16B9B402" w:rsidR="000528B8" w:rsidRPr="000528B8" w:rsidRDefault="000528B8">
    <w:pPr>
      <w:pStyle w:val="Fuzeile"/>
      <w:rPr>
        <w:rFonts w:cs="Arial"/>
      </w:rPr>
    </w:pP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3FFCAB03" w:rsidR="00D74DB6" w:rsidRDefault="00B203B9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028EE1BB">
              <wp:simplePos x="0" y="0"/>
              <wp:positionH relativeFrom="page">
                <wp:posOffset>7924800</wp:posOffset>
              </wp:positionH>
              <wp:positionV relativeFrom="paragraph">
                <wp:posOffset>104140</wp:posOffset>
              </wp:positionV>
              <wp:extent cx="2735580" cy="6350"/>
              <wp:effectExtent l="19050" t="19050" r="26670" b="317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5580" cy="635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3660BB"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24pt,8.2pt" to="839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" strokecolor="#f2c517" strokeweight="2.25pt">
              <v:stroke joinstyle="miter"/>
              <w10:wrap anchorx="page"/>
            </v:line>
          </w:pict>
        </mc:Fallback>
      </mc:AlternateContent>
    </w:r>
    <w:r w:rsidR="00064049"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05DCF959">
              <wp:simplePos x="0" y="0"/>
              <wp:positionH relativeFrom="margin">
                <wp:align>center</wp:align>
              </wp:positionH>
              <wp:positionV relativeFrom="paragraph">
                <wp:posOffset>-534035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708C510E" w:rsidR="000528B8" w:rsidRPr="00AA5282" w:rsidRDefault="002D11CC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develop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by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Miguel Lopes, March 2020.</w:t>
                          </w:r>
                          <w:r>
                            <w:rPr>
                              <w:i/>
                            </w:rPr>
                            <w:t xml:space="preserve"> </w:t>
                          </w:r>
                          <w:r w:rsidRPr="0089339A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Spanish version was prepared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by </w:t>
                          </w:r>
                          <w:r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Josu Galarza, Nerea</w:t>
                          </w:r>
                          <w:r w:rsidR="00C47C76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Lopez and Ainhoa Ullibarriarana.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41" style="position:absolute;left:0;text-align:left;margin-left:0;margin-top:-42.05pt;width:480pt;height:35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" fillcolor="white [3201]" strokecolor="#ffc000 [3207]" strokeweight="1pt">
              <v:textbox>
                <w:txbxContent>
                  <w:p w14:paraId="0F583D99" w14:textId="708C510E" w:rsidR="000528B8" w:rsidRPr="00AA5282" w:rsidRDefault="002D11CC" w:rsidP="00B53E15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develop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by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Miguel Lopes, March 2020.</w:t>
                    </w:r>
                    <w:r>
                      <w:rPr>
                        <w:i/>
                      </w:rPr>
                      <w:t xml:space="preserve"> </w:t>
                    </w:r>
                    <w:r w:rsidRPr="0089339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Spanish version was prepared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by </w:t>
                    </w:r>
                    <w:r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Josu Galarza, Nerea</w:t>
                    </w:r>
                    <w:r w:rsidR="00C47C76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Lopez and Ainhoa Ullibarriarana.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65BF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23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 w:rsidR="00565BFA"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93808" w14:textId="132EAF3E" w:rsidR="00064049" w:rsidRDefault="00064049" w:rsidP="00064049">
    <w:pPr>
      <w:pStyle w:val="Fuzeile"/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5B76186" wp14:editId="27252A9F">
              <wp:simplePos x="0" y="0"/>
              <wp:positionH relativeFrom="margin">
                <wp:align>center</wp:align>
              </wp:positionH>
              <wp:positionV relativeFrom="paragraph">
                <wp:posOffset>-534035</wp:posOffset>
              </wp:positionV>
              <wp:extent cx="6096000" cy="447675"/>
              <wp:effectExtent l="0" t="0" r="19050" b="2857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87FDE7" w14:textId="520E81F1" w:rsidR="002D11CC" w:rsidRPr="00AA5282" w:rsidRDefault="002D11CC" w:rsidP="002D11CC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develop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by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Miguel Lopes, March 2020.</w:t>
                          </w:r>
                          <w:r>
                            <w:rPr>
                              <w:i/>
                            </w:rPr>
                            <w:t xml:space="preserve"> </w:t>
                          </w:r>
                          <w:r w:rsidRPr="0089339A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Spanish version was prepared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by </w:t>
                          </w:r>
                          <w:r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Josu Galarza, Nerea Lopez and Ainhoa Ullibarriarana</w:t>
                          </w:r>
                          <w:r w:rsidR="00C47C76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  <w:p w14:paraId="1B4BA9A3" w14:textId="35D12512" w:rsidR="00064049" w:rsidRPr="00AA5282" w:rsidRDefault="00064049" w:rsidP="00064049">
                          <w:pPr>
                            <w:pStyle w:val="Fuzeile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B76186" id="Rechteck 10" o:spid="_x0000_s1042" style="position:absolute;left:0;text-align:left;margin-left:0;margin-top:-42.05pt;width:480pt;height:35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" fillcolor="white [3201]" strokecolor="#ffc000 [3207]" strokeweight="1pt">
              <v:textbox>
                <w:txbxContent>
                  <w:p w14:paraId="3387FDE7" w14:textId="520E81F1" w:rsidR="002D11CC" w:rsidRPr="00AA5282" w:rsidRDefault="002D11CC" w:rsidP="002D11CC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develop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by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Miguel Lopes, March 2020.</w:t>
                    </w:r>
                    <w:r>
                      <w:rPr>
                        <w:i/>
                      </w:rPr>
                      <w:t xml:space="preserve"> </w:t>
                    </w:r>
                    <w:r w:rsidRPr="0089339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Spanish version was prepared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by </w:t>
                    </w:r>
                    <w:r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Josu Galarza, Nerea Lopez and Ainhoa Ullibarriarana</w:t>
                    </w:r>
                    <w:r w:rsidR="00C47C76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  <w:p w14:paraId="1B4BA9A3" w14:textId="35D12512" w:rsidR="00064049" w:rsidRPr="00AA5282" w:rsidRDefault="00064049" w:rsidP="00064049">
                    <w:pPr>
                      <w:pStyle w:val="Fuzeile"/>
                      <w:rPr>
                        <w:i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E0E08A" wp14:editId="6912F29C">
              <wp:simplePos x="0" y="0"/>
              <wp:positionH relativeFrom="page">
                <wp:align>right</wp:align>
              </wp:positionH>
              <wp:positionV relativeFrom="paragraph">
                <wp:posOffset>101600</wp:posOffset>
              </wp:positionV>
              <wp:extent cx="3002280" cy="0"/>
              <wp:effectExtent l="0" t="19050" r="26670" b="19050"/>
              <wp:wrapNone/>
              <wp:docPr id="11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3DB285" id="Straight Connector 15" o:spid="_x0000_s1026" style="position:absolute;z-index:25167155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185.2pt,8pt" to="421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" strokecolor="#f2c517" strokeweight="2.25pt">
              <v:stroke joinstyle="miter"/>
              <w10:wrap anchorx="page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F23AC4" wp14:editId="65C540DA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2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902973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BMw0TB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Pr="00D74DB6">
      <w:rPr>
        <w:rFonts w:cs="Arial"/>
      </w:rPr>
      <w:ptab w:relativeTo="margin" w:alignment="center" w:leader="none"/>
    </w:r>
    <w:r w:rsidRPr="00D74DB6">
      <w:rPr>
        <w:rFonts w:cs="Arial"/>
      </w:rPr>
      <w:t>www.</w:t>
    </w:r>
    <w:r>
      <w:rPr>
        <w:rFonts w:cs="Arial"/>
      </w:rPr>
      <w:t>apprenticeshipq</w:t>
    </w:r>
    <w:r w:rsidRPr="00D74DB6">
      <w:rPr>
        <w:rFonts w:cs="Arial"/>
      </w:rPr>
      <w:t>.eu</w:t>
    </w:r>
    <w:r w:rsidRPr="00D74DB6">
      <w:rPr>
        <w:rFonts w:cs="Arial"/>
      </w:rPr>
      <w:ptab w:relativeTo="margin" w:alignment="right" w:leader="none"/>
    </w:r>
  </w:p>
  <w:p w14:paraId="5B7E05A2" w14:textId="01059580" w:rsidR="00064049" w:rsidRDefault="00064049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664BA2EE" wp14:editId="4E44F6E9">
          <wp:simplePos x="0" y="0"/>
          <wp:positionH relativeFrom="margin">
            <wp:align>right</wp:align>
          </wp:positionH>
          <wp:positionV relativeFrom="paragraph">
            <wp:posOffset>257175</wp:posOffset>
          </wp:positionV>
          <wp:extent cx="1140460" cy="325120"/>
          <wp:effectExtent l="0" t="0" r="2540" b="0"/>
          <wp:wrapSquare wrapText="bothSides"/>
          <wp:docPr id="23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99A18" w14:textId="77777777" w:rsidR="002D1E7E" w:rsidRDefault="002D1E7E" w:rsidP="00A56C87">
      <w:r>
        <w:separator/>
      </w:r>
    </w:p>
  </w:footnote>
  <w:footnote w:type="continuationSeparator" w:id="0">
    <w:p w14:paraId="4E306908" w14:textId="77777777" w:rsidR="002D1E7E" w:rsidRDefault="002D1E7E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97F4" w14:textId="3B2254B9" w:rsidR="00BF56F4" w:rsidRPr="00BF56F4" w:rsidRDefault="00DD16AF" w:rsidP="00BF56F4">
    <w:pPr>
      <w:pStyle w:val="TableParagraph"/>
      <w:tabs>
        <w:tab w:val="left" w:pos="830"/>
        <w:tab w:val="left" w:pos="831"/>
      </w:tabs>
      <w:spacing w:before="106" w:line="360" w:lineRule="auto"/>
      <w:ind w:left="0" w:right="1040"/>
      <w:jc w:val="center"/>
      <w:rPr>
        <w:rFonts w:ascii="Arial" w:eastAsiaTheme="minorHAnsi" w:hAnsi="Arial" w:cstheme="minorBidi"/>
        <w:b/>
        <w:bCs/>
        <w:sz w:val="24"/>
        <w:szCs w:val="24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2BBCC178">
          <wp:simplePos x="0" y="0"/>
          <wp:positionH relativeFrom="column">
            <wp:posOffset>19050</wp:posOffset>
          </wp:positionH>
          <wp:positionV relativeFrom="paragraph">
            <wp:posOffset>43815</wp:posOffset>
          </wp:positionV>
          <wp:extent cx="489585" cy="692150"/>
          <wp:effectExtent l="0" t="0" r="5715" b="6350"/>
          <wp:wrapSquare wrapText="bothSides"/>
          <wp:docPr id="23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6F4">
      <w:rPr>
        <w:rFonts w:ascii="Arial" w:eastAsiaTheme="minorHAnsi" w:hAnsi="Arial" w:cstheme="minorBidi"/>
        <w:b/>
        <w:bCs/>
        <w:sz w:val="24"/>
        <w:szCs w:val="24"/>
      </w:rPr>
      <w:t>PROCESO DE PAR</w:t>
    </w:r>
    <w:r w:rsidR="00BF56F4" w:rsidRPr="00BF56F4">
      <w:rPr>
        <w:rFonts w:ascii="Arial" w:eastAsiaTheme="minorHAnsi" w:hAnsi="Arial" w:cstheme="minorBidi"/>
        <w:b/>
        <w:bCs/>
        <w:sz w:val="24"/>
        <w:szCs w:val="24"/>
      </w:rPr>
      <w:t>TICIPACIÓN DE LAS PARTES INTERESADAS EN EL DISEÑO DE LOS RESULTADOS DEL APRENDIZAJE</w:t>
    </w:r>
  </w:p>
  <w:p w14:paraId="4DC1786E" w14:textId="69116373" w:rsidR="00D74DB6" w:rsidRDefault="00D74DB6">
    <w:pPr>
      <w:pStyle w:val="Kopfzeile"/>
    </w:pPr>
  </w:p>
  <w:p w14:paraId="125E42AA" w14:textId="77777777" w:rsidR="006B1310" w:rsidRDefault="006B13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07EF5" w14:textId="77777777" w:rsidR="00064049" w:rsidRDefault="00064049" w:rsidP="00064049">
    <w:pPr>
      <w:pStyle w:val="Kopfzeile"/>
      <w:jc w:val="center"/>
      <w:rPr>
        <w:b/>
        <w:bCs/>
      </w:rPr>
    </w:pPr>
  </w:p>
  <w:p w14:paraId="0E264AEB" w14:textId="77777777" w:rsidR="00B203B9" w:rsidRPr="00BF56F4" w:rsidRDefault="00B203B9" w:rsidP="00B203B9">
    <w:pPr>
      <w:pStyle w:val="TableParagraph"/>
      <w:tabs>
        <w:tab w:val="left" w:pos="830"/>
        <w:tab w:val="left" w:pos="831"/>
      </w:tabs>
      <w:spacing w:before="106" w:line="360" w:lineRule="auto"/>
      <w:ind w:left="0" w:right="1040"/>
      <w:jc w:val="center"/>
      <w:rPr>
        <w:rFonts w:ascii="Arial" w:eastAsiaTheme="minorHAnsi" w:hAnsi="Arial" w:cstheme="minorBidi"/>
        <w:b/>
        <w:bCs/>
        <w:sz w:val="24"/>
        <w:szCs w:val="24"/>
      </w:rPr>
    </w:pPr>
    <w:r>
      <w:rPr>
        <w:noProof/>
        <w:lang w:val="de-DE" w:eastAsia="de-DE"/>
      </w:rPr>
      <w:drawing>
        <wp:anchor distT="0" distB="0" distL="114300" distR="114300" simplePos="0" relativeHeight="251674624" behindDoc="0" locked="0" layoutInCell="1" allowOverlap="1" wp14:anchorId="6E14C234" wp14:editId="2D6B44DF">
          <wp:simplePos x="0" y="0"/>
          <wp:positionH relativeFrom="column">
            <wp:posOffset>19050</wp:posOffset>
          </wp:positionH>
          <wp:positionV relativeFrom="paragraph">
            <wp:posOffset>43815</wp:posOffset>
          </wp:positionV>
          <wp:extent cx="489585" cy="692150"/>
          <wp:effectExtent l="0" t="0" r="5715" b="6350"/>
          <wp:wrapSquare wrapText="bothSides"/>
          <wp:docPr id="2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Theme="minorHAnsi" w:hAnsi="Arial" w:cstheme="minorBidi"/>
        <w:b/>
        <w:bCs/>
        <w:sz w:val="24"/>
        <w:szCs w:val="24"/>
      </w:rPr>
      <w:t>PROCESO DE PAR</w:t>
    </w:r>
    <w:r w:rsidRPr="00BF56F4">
      <w:rPr>
        <w:rFonts w:ascii="Arial" w:eastAsiaTheme="minorHAnsi" w:hAnsi="Arial" w:cstheme="minorBidi"/>
        <w:b/>
        <w:bCs/>
        <w:sz w:val="24"/>
        <w:szCs w:val="24"/>
      </w:rPr>
      <w:t>TICIPACIÓN DE LAS PARTES INTERESADAS EN EL DISEÑO DE LOS RESULTADOS DEL APRENDIZAJE</w:t>
    </w:r>
  </w:p>
  <w:p w14:paraId="6CA3F79C" w14:textId="77777777" w:rsidR="00064049" w:rsidRDefault="00064049" w:rsidP="0006404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AAE"/>
    <w:multiLevelType w:val="hybridMultilevel"/>
    <w:tmpl w:val="2CC25D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7D55B1"/>
    <w:multiLevelType w:val="multilevel"/>
    <w:tmpl w:val="45509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55537"/>
    <w:multiLevelType w:val="multilevel"/>
    <w:tmpl w:val="E10C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D2AD7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776ED"/>
    <w:multiLevelType w:val="hybridMultilevel"/>
    <w:tmpl w:val="76307E66"/>
    <w:lvl w:ilvl="0" w:tplc="0816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5" w15:restartNumberingAfterBreak="0">
    <w:nsid w:val="2B01019E"/>
    <w:multiLevelType w:val="hybridMultilevel"/>
    <w:tmpl w:val="2F067236"/>
    <w:lvl w:ilvl="0" w:tplc="F444595A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color w:val="000000" w:themeColor="text1"/>
        <w:w w:val="100"/>
        <w:sz w:val="18"/>
        <w:szCs w:val="18"/>
        <w:lang w:val="nl-BE" w:eastAsia="en-US" w:bidi="ar-SA"/>
      </w:rPr>
    </w:lvl>
    <w:lvl w:ilvl="1" w:tplc="69985F8C">
      <w:numFmt w:val="bullet"/>
      <w:lvlText w:val="•"/>
      <w:lvlJc w:val="left"/>
      <w:pPr>
        <w:ind w:left="1151" w:hanging="360"/>
      </w:pPr>
      <w:rPr>
        <w:rFonts w:hint="default"/>
        <w:lang w:val="nl-BE" w:eastAsia="en-US" w:bidi="ar-SA"/>
      </w:rPr>
    </w:lvl>
    <w:lvl w:ilvl="2" w:tplc="E51AC028">
      <w:numFmt w:val="bullet"/>
      <w:lvlText w:val="•"/>
      <w:lvlJc w:val="left"/>
      <w:pPr>
        <w:ind w:left="1462" w:hanging="360"/>
      </w:pPr>
      <w:rPr>
        <w:rFonts w:hint="default"/>
        <w:lang w:val="nl-BE" w:eastAsia="en-US" w:bidi="ar-SA"/>
      </w:rPr>
    </w:lvl>
    <w:lvl w:ilvl="3" w:tplc="54A6C488">
      <w:numFmt w:val="bullet"/>
      <w:lvlText w:val="•"/>
      <w:lvlJc w:val="left"/>
      <w:pPr>
        <w:ind w:left="1773" w:hanging="360"/>
      </w:pPr>
      <w:rPr>
        <w:rFonts w:hint="default"/>
        <w:lang w:val="nl-BE" w:eastAsia="en-US" w:bidi="ar-SA"/>
      </w:rPr>
    </w:lvl>
    <w:lvl w:ilvl="4" w:tplc="4C98FA88">
      <w:numFmt w:val="bullet"/>
      <w:lvlText w:val="•"/>
      <w:lvlJc w:val="left"/>
      <w:pPr>
        <w:ind w:left="2085" w:hanging="360"/>
      </w:pPr>
      <w:rPr>
        <w:rFonts w:hint="default"/>
        <w:lang w:val="nl-BE" w:eastAsia="en-US" w:bidi="ar-SA"/>
      </w:rPr>
    </w:lvl>
    <w:lvl w:ilvl="5" w:tplc="BA78189C">
      <w:numFmt w:val="bullet"/>
      <w:lvlText w:val="•"/>
      <w:lvlJc w:val="left"/>
      <w:pPr>
        <w:ind w:left="2396" w:hanging="360"/>
      </w:pPr>
      <w:rPr>
        <w:rFonts w:hint="default"/>
        <w:lang w:val="nl-BE" w:eastAsia="en-US" w:bidi="ar-SA"/>
      </w:rPr>
    </w:lvl>
    <w:lvl w:ilvl="6" w:tplc="5F26B00C">
      <w:numFmt w:val="bullet"/>
      <w:lvlText w:val="•"/>
      <w:lvlJc w:val="left"/>
      <w:pPr>
        <w:ind w:left="2707" w:hanging="360"/>
      </w:pPr>
      <w:rPr>
        <w:rFonts w:hint="default"/>
        <w:lang w:val="nl-BE" w:eastAsia="en-US" w:bidi="ar-SA"/>
      </w:rPr>
    </w:lvl>
    <w:lvl w:ilvl="7" w:tplc="653E8F62">
      <w:numFmt w:val="bullet"/>
      <w:lvlText w:val="•"/>
      <w:lvlJc w:val="left"/>
      <w:pPr>
        <w:ind w:left="3019" w:hanging="360"/>
      </w:pPr>
      <w:rPr>
        <w:rFonts w:hint="default"/>
        <w:lang w:val="nl-BE" w:eastAsia="en-US" w:bidi="ar-SA"/>
      </w:rPr>
    </w:lvl>
    <w:lvl w:ilvl="8" w:tplc="29AC37A0">
      <w:numFmt w:val="bullet"/>
      <w:lvlText w:val="•"/>
      <w:lvlJc w:val="left"/>
      <w:pPr>
        <w:ind w:left="3330" w:hanging="360"/>
      </w:pPr>
      <w:rPr>
        <w:rFonts w:hint="default"/>
        <w:lang w:val="nl-BE" w:eastAsia="en-US" w:bidi="ar-SA"/>
      </w:rPr>
    </w:lvl>
  </w:abstractNum>
  <w:abstractNum w:abstractNumId="6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5916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47C55"/>
    <w:multiLevelType w:val="hybridMultilevel"/>
    <w:tmpl w:val="00865492"/>
    <w:lvl w:ilvl="0" w:tplc="7E0E83B4">
      <w:start w:val="1"/>
      <w:numFmt w:val="decimal"/>
      <w:lvlText w:val="%1."/>
      <w:lvlJc w:val="left"/>
      <w:pPr>
        <w:ind w:left="946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666" w:hanging="360"/>
      </w:pPr>
    </w:lvl>
    <w:lvl w:ilvl="2" w:tplc="0C0A001B" w:tentative="1">
      <w:start w:val="1"/>
      <w:numFmt w:val="lowerRoman"/>
      <w:lvlText w:val="%3."/>
      <w:lvlJc w:val="right"/>
      <w:pPr>
        <w:ind w:left="2386" w:hanging="180"/>
      </w:pPr>
    </w:lvl>
    <w:lvl w:ilvl="3" w:tplc="0C0A000F" w:tentative="1">
      <w:start w:val="1"/>
      <w:numFmt w:val="decimal"/>
      <w:lvlText w:val="%4."/>
      <w:lvlJc w:val="left"/>
      <w:pPr>
        <w:ind w:left="3106" w:hanging="360"/>
      </w:pPr>
    </w:lvl>
    <w:lvl w:ilvl="4" w:tplc="0C0A0019" w:tentative="1">
      <w:start w:val="1"/>
      <w:numFmt w:val="lowerLetter"/>
      <w:lvlText w:val="%5."/>
      <w:lvlJc w:val="left"/>
      <w:pPr>
        <w:ind w:left="3826" w:hanging="360"/>
      </w:pPr>
    </w:lvl>
    <w:lvl w:ilvl="5" w:tplc="0C0A001B" w:tentative="1">
      <w:start w:val="1"/>
      <w:numFmt w:val="lowerRoman"/>
      <w:lvlText w:val="%6."/>
      <w:lvlJc w:val="right"/>
      <w:pPr>
        <w:ind w:left="4546" w:hanging="180"/>
      </w:pPr>
    </w:lvl>
    <w:lvl w:ilvl="6" w:tplc="0C0A000F" w:tentative="1">
      <w:start w:val="1"/>
      <w:numFmt w:val="decimal"/>
      <w:lvlText w:val="%7."/>
      <w:lvlJc w:val="left"/>
      <w:pPr>
        <w:ind w:left="5266" w:hanging="360"/>
      </w:pPr>
    </w:lvl>
    <w:lvl w:ilvl="7" w:tplc="0C0A0019" w:tentative="1">
      <w:start w:val="1"/>
      <w:numFmt w:val="lowerLetter"/>
      <w:lvlText w:val="%8."/>
      <w:lvlJc w:val="left"/>
      <w:pPr>
        <w:ind w:left="5986" w:hanging="360"/>
      </w:pPr>
    </w:lvl>
    <w:lvl w:ilvl="8" w:tplc="0C0A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379C1D04"/>
    <w:multiLevelType w:val="multilevel"/>
    <w:tmpl w:val="C0E4A5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3E0A46"/>
    <w:multiLevelType w:val="hybridMultilevel"/>
    <w:tmpl w:val="287801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967C2"/>
    <w:multiLevelType w:val="multilevel"/>
    <w:tmpl w:val="8A962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00610"/>
    <w:multiLevelType w:val="hybridMultilevel"/>
    <w:tmpl w:val="EB3037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01CE8"/>
    <w:multiLevelType w:val="hybridMultilevel"/>
    <w:tmpl w:val="871E0C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3308A"/>
    <w:multiLevelType w:val="hybridMultilevel"/>
    <w:tmpl w:val="9126C5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50C13"/>
    <w:multiLevelType w:val="multilevel"/>
    <w:tmpl w:val="E8B0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B77A34"/>
    <w:multiLevelType w:val="multilevel"/>
    <w:tmpl w:val="D9A64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FA7033"/>
    <w:multiLevelType w:val="hybridMultilevel"/>
    <w:tmpl w:val="3B3CF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3"/>
  </w:num>
  <w:num w:numId="5">
    <w:abstractNumId w:val="14"/>
  </w:num>
  <w:num w:numId="6">
    <w:abstractNumId w:val="7"/>
  </w:num>
  <w:num w:numId="7">
    <w:abstractNumId w:val="10"/>
  </w:num>
  <w:num w:numId="8">
    <w:abstractNumId w:val="17"/>
  </w:num>
  <w:num w:numId="9">
    <w:abstractNumId w:val="0"/>
  </w:num>
  <w:num w:numId="10">
    <w:abstractNumId w:val="4"/>
  </w:num>
  <w:num w:numId="11">
    <w:abstractNumId w:val="5"/>
  </w:num>
  <w:num w:numId="12">
    <w:abstractNumId w:val="2"/>
  </w:num>
  <w:num w:numId="13">
    <w:abstractNumId w:val="16"/>
  </w:num>
  <w:num w:numId="14">
    <w:abstractNumId w:val="11"/>
  </w:num>
  <w:num w:numId="15">
    <w:abstractNumId w:val="1"/>
  </w:num>
  <w:num w:numId="16">
    <w:abstractNumId w:val="15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064049"/>
    <w:rsid w:val="000A6404"/>
    <w:rsid w:val="000F4D2C"/>
    <w:rsid w:val="00142F6B"/>
    <w:rsid w:val="00177BE2"/>
    <w:rsid w:val="001A1D37"/>
    <w:rsid w:val="00201870"/>
    <w:rsid w:val="00246935"/>
    <w:rsid w:val="00261CE3"/>
    <w:rsid w:val="002A5577"/>
    <w:rsid w:val="002B7F46"/>
    <w:rsid w:val="002C7A4C"/>
    <w:rsid w:val="002D11CC"/>
    <w:rsid w:val="002D1E7E"/>
    <w:rsid w:val="002D2F17"/>
    <w:rsid w:val="003618DE"/>
    <w:rsid w:val="00376594"/>
    <w:rsid w:val="00382F4F"/>
    <w:rsid w:val="003B695C"/>
    <w:rsid w:val="003E5AAF"/>
    <w:rsid w:val="0041608D"/>
    <w:rsid w:val="00430606"/>
    <w:rsid w:val="004801EF"/>
    <w:rsid w:val="00494C49"/>
    <w:rsid w:val="004C036A"/>
    <w:rsid w:val="004D264F"/>
    <w:rsid w:val="004E519A"/>
    <w:rsid w:val="004E7A41"/>
    <w:rsid w:val="00537C2D"/>
    <w:rsid w:val="00560790"/>
    <w:rsid w:val="00565BFA"/>
    <w:rsid w:val="005B03BB"/>
    <w:rsid w:val="005B6426"/>
    <w:rsid w:val="005F3C25"/>
    <w:rsid w:val="005F65A5"/>
    <w:rsid w:val="00617F25"/>
    <w:rsid w:val="00622E0D"/>
    <w:rsid w:val="0067632A"/>
    <w:rsid w:val="00681F29"/>
    <w:rsid w:val="006B1310"/>
    <w:rsid w:val="00725856"/>
    <w:rsid w:val="00774926"/>
    <w:rsid w:val="00776C2D"/>
    <w:rsid w:val="007B15E0"/>
    <w:rsid w:val="007C2668"/>
    <w:rsid w:val="007D080B"/>
    <w:rsid w:val="007F287F"/>
    <w:rsid w:val="00802AF8"/>
    <w:rsid w:val="00803D60"/>
    <w:rsid w:val="00837D98"/>
    <w:rsid w:val="008516FE"/>
    <w:rsid w:val="008D4655"/>
    <w:rsid w:val="00950915"/>
    <w:rsid w:val="009A10CA"/>
    <w:rsid w:val="009A5785"/>
    <w:rsid w:val="009E55C1"/>
    <w:rsid w:val="00A56C87"/>
    <w:rsid w:val="00A84C96"/>
    <w:rsid w:val="00AA5282"/>
    <w:rsid w:val="00AC38B3"/>
    <w:rsid w:val="00AD54AF"/>
    <w:rsid w:val="00B203B9"/>
    <w:rsid w:val="00B22515"/>
    <w:rsid w:val="00B32B7B"/>
    <w:rsid w:val="00B53E15"/>
    <w:rsid w:val="00BA62A2"/>
    <w:rsid w:val="00BE6218"/>
    <w:rsid w:val="00BF56F4"/>
    <w:rsid w:val="00C47C76"/>
    <w:rsid w:val="00C504EF"/>
    <w:rsid w:val="00C51222"/>
    <w:rsid w:val="00CC6848"/>
    <w:rsid w:val="00D10799"/>
    <w:rsid w:val="00D272A6"/>
    <w:rsid w:val="00D74DB6"/>
    <w:rsid w:val="00D75B7D"/>
    <w:rsid w:val="00D93CD3"/>
    <w:rsid w:val="00D94D31"/>
    <w:rsid w:val="00D97FA0"/>
    <w:rsid w:val="00DA7929"/>
    <w:rsid w:val="00DC7A61"/>
    <w:rsid w:val="00DD16AF"/>
    <w:rsid w:val="00DD340A"/>
    <w:rsid w:val="00E063A2"/>
    <w:rsid w:val="00E123B5"/>
    <w:rsid w:val="00E12C57"/>
    <w:rsid w:val="00E45BEA"/>
    <w:rsid w:val="00E92D86"/>
    <w:rsid w:val="00EA77F6"/>
    <w:rsid w:val="00F427D3"/>
    <w:rsid w:val="00F77E65"/>
    <w:rsid w:val="00F80E13"/>
    <w:rsid w:val="00F84359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4359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843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table" w:styleId="Tabellenraster">
    <w:name w:val="Table Grid"/>
    <w:basedOn w:val="NormaleTabelle"/>
    <w:uiPriority w:val="39"/>
    <w:rsid w:val="00F84359"/>
    <w:rPr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bsatz-Standardschriftart"/>
    <w:rsid w:val="00537C2D"/>
  </w:style>
  <w:style w:type="table" w:customStyle="1" w:styleId="TableNormal">
    <w:name w:val="Table Normal"/>
    <w:uiPriority w:val="2"/>
    <w:semiHidden/>
    <w:unhideWhenUsed/>
    <w:qFormat/>
    <w:rsid w:val="00064049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06404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1"/>
    <w:rsid w:val="00064049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Standard"/>
    <w:uiPriority w:val="1"/>
    <w:qFormat/>
    <w:rsid w:val="00064049"/>
    <w:pPr>
      <w:widowControl w:val="0"/>
      <w:autoSpaceDE w:val="0"/>
      <w:autoSpaceDN w:val="0"/>
      <w:spacing w:before="139" w:line="240" w:lineRule="auto"/>
      <w:ind w:left="1019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8516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445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8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3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D73592-65A6-4BB3-884C-F33A3004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4</Pages>
  <Words>251</Words>
  <Characters>1485</Characters>
  <Application>Microsoft Office Word</Application>
  <DocSecurity>0</DocSecurity>
  <Lines>148</Lines>
  <Paragraphs>31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5</cp:revision>
  <dcterms:created xsi:type="dcterms:W3CDTF">2020-10-22T13:45:00Z</dcterms:created>
  <dcterms:modified xsi:type="dcterms:W3CDTF">2020-10-23T19:19:00Z</dcterms:modified>
</cp:coreProperties>
</file>