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D02AB" w14:textId="39D1D28C" w:rsidR="00111A1E" w:rsidRDefault="00111A1E" w:rsidP="00111A1E">
      <w:pPr>
        <w:jc w:val="center"/>
        <w:rPr>
          <w:rFonts w:cs="Arial"/>
          <w:b/>
          <w:sz w:val="28"/>
          <w:szCs w:val="28"/>
          <w:lang w:val="en-GB"/>
        </w:rPr>
      </w:pPr>
    </w:p>
    <w:p w14:paraId="41870E24" w14:textId="77777777" w:rsidR="00111A1E" w:rsidRDefault="00111A1E" w:rsidP="00111A1E">
      <w:pPr>
        <w:jc w:val="center"/>
        <w:rPr>
          <w:rFonts w:cs="Arial"/>
          <w:b/>
          <w:sz w:val="28"/>
          <w:szCs w:val="28"/>
          <w:lang w:val="en-GB"/>
        </w:rPr>
      </w:pPr>
    </w:p>
    <w:p w14:paraId="2751F380" w14:textId="5CEAC34F" w:rsidR="00762D48" w:rsidRPr="00762D48" w:rsidRDefault="00762D48" w:rsidP="00111A1E">
      <w:pPr>
        <w:jc w:val="center"/>
        <w:rPr>
          <w:rFonts w:cs="Arial"/>
          <w:b/>
          <w:sz w:val="28"/>
          <w:szCs w:val="28"/>
          <w:lang w:val="eu-ES"/>
        </w:rPr>
      </w:pPr>
      <w:r w:rsidRPr="00762D48">
        <w:rPr>
          <w:rFonts w:cs="Arial"/>
          <w:b/>
          <w:sz w:val="28"/>
          <w:szCs w:val="28"/>
          <w:lang w:val="eu-ES"/>
        </w:rPr>
        <w:t xml:space="preserve">CONDICIONES </w:t>
      </w:r>
      <w:r>
        <w:rPr>
          <w:rFonts w:cs="Arial"/>
          <w:b/>
          <w:sz w:val="28"/>
          <w:szCs w:val="28"/>
          <w:lang w:val="eu-ES"/>
        </w:rPr>
        <w:t xml:space="preserve">PARA LAS INSTALACIONES </w:t>
      </w:r>
      <w:r w:rsidRPr="00762D48">
        <w:rPr>
          <w:rFonts w:cs="Arial"/>
          <w:b/>
          <w:sz w:val="28"/>
          <w:szCs w:val="28"/>
          <w:lang w:val="eu-ES"/>
        </w:rPr>
        <w:t xml:space="preserve">Y </w:t>
      </w:r>
      <w:r>
        <w:rPr>
          <w:rFonts w:cs="Arial"/>
          <w:b/>
          <w:sz w:val="28"/>
          <w:szCs w:val="28"/>
          <w:lang w:val="eu-ES"/>
        </w:rPr>
        <w:t>EL</w:t>
      </w:r>
      <w:r w:rsidRPr="00762D48">
        <w:rPr>
          <w:rFonts w:cs="Arial"/>
          <w:b/>
          <w:sz w:val="28"/>
          <w:szCs w:val="28"/>
          <w:lang w:val="eu-ES"/>
        </w:rPr>
        <w:t xml:space="preserve"> PERSONAL </w:t>
      </w:r>
      <w:r>
        <w:rPr>
          <w:rFonts w:cs="Arial"/>
          <w:b/>
          <w:sz w:val="28"/>
          <w:szCs w:val="28"/>
          <w:lang w:val="eu-ES"/>
        </w:rPr>
        <w:t>EN EL DESARROLLO DE</w:t>
      </w:r>
      <w:r w:rsidRPr="00762D48">
        <w:rPr>
          <w:rFonts w:cs="Arial"/>
          <w:b/>
          <w:sz w:val="28"/>
          <w:szCs w:val="28"/>
          <w:lang w:val="eu-ES"/>
        </w:rPr>
        <w:t xml:space="preserve"> </w:t>
      </w:r>
      <w:r>
        <w:rPr>
          <w:rFonts w:cs="Arial"/>
          <w:b/>
          <w:sz w:val="28"/>
          <w:szCs w:val="28"/>
          <w:lang w:val="eu-ES"/>
        </w:rPr>
        <w:t>LA FORMACIÓN DUAL</w:t>
      </w:r>
    </w:p>
    <w:p w14:paraId="117AEEAD" w14:textId="79BC4172" w:rsidR="00111A1E" w:rsidRPr="00762D48" w:rsidRDefault="00111A1E" w:rsidP="00111A1E">
      <w:pPr>
        <w:jc w:val="center"/>
        <w:rPr>
          <w:rFonts w:cs="Arial"/>
          <w:b/>
          <w:sz w:val="28"/>
          <w:szCs w:val="28"/>
          <w:lang w:val="es-ES"/>
        </w:rPr>
      </w:pPr>
    </w:p>
    <w:p w14:paraId="46279EC3" w14:textId="79026B7D" w:rsidR="00111A1E" w:rsidRPr="00762D48" w:rsidRDefault="00111A1E" w:rsidP="00111A1E">
      <w:pPr>
        <w:jc w:val="center"/>
        <w:rPr>
          <w:rFonts w:cs="Arial"/>
          <w:b/>
          <w:sz w:val="28"/>
          <w:szCs w:val="28"/>
          <w:lang w:val="es-ES"/>
        </w:rPr>
      </w:pPr>
    </w:p>
    <w:p w14:paraId="6CE293A4" w14:textId="4B46F6E2" w:rsidR="00111A1E" w:rsidRPr="00762D48" w:rsidRDefault="00111A1E" w:rsidP="00111A1E">
      <w:pPr>
        <w:jc w:val="center"/>
        <w:rPr>
          <w:rFonts w:cs="Arial"/>
          <w:b/>
          <w:sz w:val="28"/>
          <w:szCs w:val="28"/>
          <w:lang w:val="es-ES"/>
        </w:rPr>
      </w:pPr>
    </w:p>
    <w:p w14:paraId="7C7A2320" w14:textId="74A27975" w:rsidR="00111A1E" w:rsidRPr="00762D48" w:rsidRDefault="00111A1E" w:rsidP="00111A1E">
      <w:pPr>
        <w:jc w:val="center"/>
        <w:rPr>
          <w:rFonts w:cs="Arial"/>
          <w:b/>
          <w:sz w:val="28"/>
          <w:szCs w:val="28"/>
          <w:lang w:val="es-ES"/>
        </w:rPr>
      </w:pPr>
    </w:p>
    <w:p w14:paraId="181A8101" w14:textId="77777777" w:rsidR="00111A1E" w:rsidRPr="00762D48" w:rsidRDefault="00111A1E" w:rsidP="00111A1E">
      <w:pPr>
        <w:jc w:val="center"/>
        <w:rPr>
          <w:rFonts w:cs="Arial"/>
          <w:b/>
          <w:sz w:val="28"/>
          <w:szCs w:val="28"/>
          <w:lang w:val="es-ES"/>
        </w:rPr>
      </w:pPr>
    </w:p>
    <w:p w14:paraId="25E9C978" w14:textId="35018008" w:rsidR="00111A1E" w:rsidRPr="00020E2A" w:rsidRDefault="00762D48" w:rsidP="00111A1E">
      <w:pPr>
        <w:jc w:val="center"/>
        <w:rPr>
          <w:rFonts w:cs="Arial"/>
          <w:b/>
          <w:lang w:val="es-ES"/>
        </w:rPr>
      </w:pPr>
      <w:r w:rsidRPr="00020E2A">
        <w:rPr>
          <w:rFonts w:cs="Arial"/>
          <w:b/>
          <w:lang w:val="es-ES"/>
        </w:rPr>
        <w:t>PROGRAMA DE ESTUDIOS</w:t>
      </w:r>
    </w:p>
    <w:p w14:paraId="14E2CD8C" w14:textId="77777777" w:rsidR="00111A1E" w:rsidRPr="00020E2A" w:rsidRDefault="00111A1E" w:rsidP="00111A1E">
      <w:pPr>
        <w:rPr>
          <w:rFonts w:cs="Arial"/>
          <w:b/>
          <w:sz w:val="52"/>
          <w:szCs w:val="52"/>
          <w:lang w:val="es-ES"/>
        </w:rPr>
      </w:pPr>
    </w:p>
    <w:p w14:paraId="5BF43C3D" w14:textId="77777777" w:rsidR="00111A1E" w:rsidRPr="00020E2A" w:rsidRDefault="00111A1E" w:rsidP="00111A1E">
      <w:pPr>
        <w:rPr>
          <w:rFonts w:cs="Arial"/>
          <w:b/>
          <w:sz w:val="52"/>
          <w:szCs w:val="52"/>
          <w:lang w:val="es-ES"/>
        </w:rPr>
      </w:pPr>
    </w:p>
    <w:p w14:paraId="43B7DBD5" w14:textId="77777777" w:rsidR="00111A1E" w:rsidRPr="00020E2A" w:rsidRDefault="00111A1E" w:rsidP="00111A1E">
      <w:pPr>
        <w:rPr>
          <w:rFonts w:cs="Arial"/>
          <w:sz w:val="18"/>
          <w:szCs w:val="18"/>
          <w:lang w:val="es-ES"/>
        </w:rPr>
      </w:pPr>
    </w:p>
    <w:p w14:paraId="7F7954E4" w14:textId="77777777" w:rsidR="00111A1E" w:rsidRPr="00020E2A" w:rsidRDefault="00111A1E" w:rsidP="00111A1E">
      <w:pPr>
        <w:rPr>
          <w:rFonts w:cs="Arial"/>
          <w:sz w:val="18"/>
          <w:szCs w:val="18"/>
          <w:lang w:val="es-ES"/>
        </w:rPr>
      </w:pPr>
    </w:p>
    <w:p w14:paraId="6CBA98D9" w14:textId="77777777" w:rsidR="00111A1E" w:rsidRPr="00020E2A" w:rsidRDefault="00111A1E" w:rsidP="00111A1E">
      <w:pPr>
        <w:rPr>
          <w:rFonts w:cs="Arial"/>
          <w:sz w:val="18"/>
          <w:szCs w:val="18"/>
          <w:lang w:val="es-ES"/>
        </w:rPr>
      </w:pPr>
    </w:p>
    <w:p w14:paraId="4D86BDEF" w14:textId="77777777" w:rsidR="00111A1E" w:rsidRPr="00020E2A" w:rsidRDefault="00111A1E" w:rsidP="00111A1E">
      <w:pPr>
        <w:rPr>
          <w:rFonts w:cs="Arial"/>
          <w:sz w:val="18"/>
          <w:szCs w:val="18"/>
          <w:lang w:val="es-ES"/>
        </w:rPr>
      </w:pPr>
    </w:p>
    <w:p w14:paraId="45315277" w14:textId="77777777" w:rsidR="00111A1E" w:rsidRPr="00020E2A" w:rsidRDefault="00111A1E" w:rsidP="00111A1E">
      <w:pPr>
        <w:rPr>
          <w:rFonts w:cs="Arial"/>
          <w:sz w:val="18"/>
          <w:szCs w:val="18"/>
          <w:lang w:val="es-ES"/>
        </w:rPr>
      </w:pPr>
    </w:p>
    <w:p w14:paraId="10357481" w14:textId="77777777" w:rsidR="00111A1E" w:rsidRPr="00020E2A" w:rsidRDefault="00111A1E" w:rsidP="00111A1E">
      <w:pPr>
        <w:rPr>
          <w:rFonts w:cs="Arial"/>
          <w:sz w:val="18"/>
          <w:szCs w:val="18"/>
          <w:lang w:val="es-ES"/>
        </w:rPr>
      </w:pPr>
    </w:p>
    <w:p w14:paraId="6DC32119" w14:textId="77777777" w:rsidR="00111A1E" w:rsidRPr="00020E2A" w:rsidRDefault="00111A1E" w:rsidP="00111A1E">
      <w:pPr>
        <w:rPr>
          <w:rFonts w:cs="Arial"/>
          <w:sz w:val="18"/>
          <w:szCs w:val="18"/>
          <w:lang w:val="es-ES"/>
        </w:rPr>
      </w:pPr>
    </w:p>
    <w:p w14:paraId="71D9AAAC" w14:textId="77777777" w:rsidR="00111A1E" w:rsidRPr="00020E2A" w:rsidRDefault="00111A1E" w:rsidP="00111A1E">
      <w:pPr>
        <w:rPr>
          <w:rFonts w:cs="Arial"/>
          <w:sz w:val="18"/>
          <w:szCs w:val="18"/>
          <w:lang w:val="es-ES"/>
        </w:rPr>
      </w:pPr>
    </w:p>
    <w:p w14:paraId="46758C95" w14:textId="77777777" w:rsidR="00111A1E" w:rsidRPr="00020E2A" w:rsidRDefault="00111A1E" w:rsidP="00111A1E">
      <w:pPr>
        <w:rPr>
          <w:rFonts w:cs="Arial"/>
          <w:sz w:val="18"/>
          <w:szCs w:val="18"/>
          <w:lang w:val="es-ES"/>
        </w:rPr>
      </w:pPr>
    </w:p>
    <w:p w14:paraId="269F12F6" w14:textId="77777777" w:rsidR="00111A1E" w:rsidRPr="00020E2A" w:rsidRDefault="00111A1E" w:rsidP="00111A1E">
      <w:pPr>
        <w:rPr>
          <w:rFonts w:cs="Arial"/>
          <w:sz w:val="18"/>
          <w:szCs w:val="18"/>
          <w:lang w:val="es-ES"/>
        </w:rPr>
      </w:pPr>
    </w:p>
    <w:p w14:paraId="3FA7313F" w14:textId="77777777" w:rsidR="00111A1E" w:rsidRPr="00020E2A" w:rsidRDefault="00111A1E" w:rsidP="00111A1E">
      <w:pPr>
        <w:rPr>
          <w:rFonts w:cs="Arial"/>
          <w:sz w:val="18"/>
          <w:szCs w:val="18"/>
          <w:lang w:val="es-ES"/>
        </w:rPr>
      </w:pPr>
    </w:p>
    <w:p w14:paraId="0C191B7A" w14:textId="77777777" w:rsidR="00111A1E" w:rsidRPr="00020E2A" w:rsidRDefault="00111A1E" w:rsidP="00111A1E">
      <w:pPr>
        <w:rPr>
          <w:rFonts w:cs="Arial"/>
          <w:sz w:val="18"/>
          <w:szCs w:val="18"/>
          <w:lang w:val="es-ES"/>
        </w:rPr>
      </w:pPr>
    </w:p>
    <w:p w14:paraId="3A3FC5C7" w14:textId="77777777" w:rsidR="00111A1E" w:rsidRPr="00020E2A" w:rsidRDefault="00111A1E" w:rsidP="00111A1E">
      <w:pPr>
        <w:rPr>
          <w:rFonts w:cs="Arial"/>
          <w:sz w:val="18"/>
          <w:szCs w:val="18"/>
          <w:lang w:val="es-ES"/>
        </w:rPr>
      </w:pPr>
    </w:p>
    <w:p w14:paraId="3B932E72" w14:textId="77777777" w:rsidR="00111A1E" w:rsidRPr="00020E2A" w:rsidRDefault="00111A1E" w:rsidP="00111A1E">
      <w:pPr>
        <w:rPr>
          <w:rFonts w:cs="Arial"/>
          <w:sz w:val="18"/>
          <w:szCs w:val="18"/>
          <w:lang w:val="es-ES"/>
        </w:rPr>
      </w:pPr>
    </w:p>
    <w:p w14:paraId="1C2DDF8E" w14:textId="36B6A7FF" w:rsidR="00762D48" w:rsidRPr="00020E2A" w:rsidRDefault="00111A1E" w:rsidP="00111A1E">
      <w:pPr>
        <w:rPr>
          <w:rFonts w:cs="Arial"/>
          <w:sz w:val="16"/>
          <w:szCs w:val="16"/>
          <w:lang w:val="es-ES"/>
        </w:rPr>
      </w:pPr>
      <w:r w:rsidRPr="00020E2A">
        <w:rPr>
          <w:rFonts w:cs="Arial"/>
          <w:sz w:val="28"/>
          <w:szCs w:val="28"/>
          <w:lang w:val="es-ES"/>
        </w:rPr>
        <w:br w:type="page"/>
      </w:r>
      <w:bookmarkStart w:id="0" w:name="_GoBack"/>
      <w:bookmarkEnd w:id="0"/>
    </w:p>
    <w:p w14:paraId="533D0122" w14:textId="052F852D" w:rsidR="00111A1E" w:rsidRPr="00762D48" w:rsidRDefault="00762D48" w:rsidP="00111A1E">
      <w:pPr>
        <w:rPr>
          <w:rFonts w:cs="Arial"/>
          <w:sz w:val="16"/>
          <w:szCs w:val="16"/>
          <w:lang w:val="eu-ES"/>
        </w:rPr>
      </w:pPr>
      <w:r w:rsidRPr="00762D48">
        <w:rPr>
          <w:rFonts w:cs="Arial"/>
          <w:sz w:val="16"/>
          <w:szCs w:val="16"/>
          <w:lang w:val="es-ES"/>
        </w:rPr>
        <w:lastRenderedPageBreak/>
        <w:t>De conformidad con el párrafo 4 del artículo 50 de la Ley de educación profesional superior (Boletín Oficial de la R</w:t>
      </w:r>
      <w:r>
        <w:rPr>
          <w:rFonts w:cs="Arial"/>
          <w:sz w:val="16"/>
          <w:szCs w:val="16"/>
          <w:lang w:val="es-ES"/>
        </w:rPr>
        <w:t>S</w:t>
      </w:r>
      <w:r w:rsidRPr="00762D48">
        <w:rPr>
          <w:rFonts w:cs="Arial"/>
          <w:sz w:val="16"/>
          <w:szCs w:val="16"/>
          <w:lang w:val="es-ES"/>
        </w:rPr>
        <w:t xml:space="preserve">, No. 86/04), la Cámara de Comercio e Industria de Eslovenia como cámara competente de conformidad con las Instrucciones sobre el </w:t>
      </w:r>
      <w:r>
        <w:rPr>
          <w:rFonts w:cs="Arial"/>
          <w:sz w:val="16"/>
          <w:szCs w:val="16"/>
          <w:lang w:val="es-ES"/>
        </w:rPr>
        <w:t>E</w:t>
      </w:r>
      <w:r w:rsidRPr="00762D48">
        <w:rPr>
          <w:rFonts w:cs="Arial"/>
          <w:sz w:val="16"/>
          <w:szCs w:val="16"/>
          <w:lang w:val="es-ES"/>
        </w:rPr>
        <w:t xml:space="preserve">xamen de </w:t>
      </w:r>
      <w:r>
        <w:rPr>
          <w:rFonts w:cs="Arial"/>
          <w:sz w:val="16"/>
          <w:szCs w:val="16"/>
          <w:lang w:val="es-ES"/>
        </w:rPr>
        <w:t xml:space="preserve">Selección </w:t>
      </w:r>
      <w:r w:rsidRPr="00762D48">
        <w:rPr>
          <w:rFonts w:cs="Arial"/>
          <w:sz w:val="16"/>
          <w:szCs w:val="16"/>
          <w:lang w:val="es-ES"/>
        </w:rPr>
        <w:t xml:space="preserve">de </w:t>
      </w:r>
      <w:r>
        <w:rPr>
          <w:rFonts w:cs="Arial"/>
          <w:sz w:val="16"/>
          <w:szCs w:val="16"/>
          <w:lang w:val="es-ES"/>
        </w:rPr>
        <w:t>los empleadores y las condiciones de</w:t>
      </w:r>
      <w:r w:rsidRPr="00762D48">
        <w:rPr>
          <w:rFonts w:cs="Arial"/>
          <w:sz w:val="16"/>
          <w:szCs w:val="16"/>
          <w:lang w:val="es-ES"/>
        </w:rPr>
        <w:t xml:space="preserve"> espacio</w:t>
      </w:r>
      <w:r>
        <w:rPr>
          <w:rFonts w:cs="Arial"/>
          <w:sz w:val="16"/>
          <w:szCs w:val="16"/>
          <w:lang w:val="es-ES"/>
        </w:rPr>
        <w:t>s</w:t>
      </w:r>
      <w:r w:rsidRPr="00762D48">
        <w:rPr>
          <w:rFonts w:cs="Arial"/>
          <w:sz w:val="16"/>
          <w:szCs w:val="16"/>
          <w:lang w:val="es-ES"/>
        </w:rPr>
        <w:t xml:space="preserve"> y equipo</w:t>
      </w:r>
      <w:r>
        <w:rPr>
          <w:rFonts w:cs="Arial"/>
          <w:sz w:val="16"/>
          <w:szCs w:val="16"/>
          <w:lang w:val="es-ES"/>
        </w:rPr>
        <w:t>s</w:t>
      </w:r>
      <w:r w:rsidRPr="00762D48">
        <w:rPr>
          <w:rFonts w:cs="Arial"/>
          <w:sz w:val="16"/>
          <w:szCs w:val="16"/>
          <w:lang w:val="es-ES"/>
        </w:rPr>
        <w:t xml:space="preserve"> y mentores, que </w:t>
      </w:r>
      <w:r>
        <w:rPr>
          <w:rFonts w:cs="Arial"/>
          <w:sz w:val="16"/>
          <w:szCs w:val="16"/>
          <w:lang w:val="es-ES"/>
        </w:rPr>
        <w:t>ofrecen</w:t>
      </w:r>
      <w:r w:rsidRPr="00762D48">
        <w:rPr>
          <w:rFonts w:cs="Arial"/>
          <w:sz w:val="16"/>
          <w:szCs w:val="16"/>
          <w:lang w:val="es-ES"/>
        </w:rPr>
        <w:t xml:space="preserve"> </w:t>
      </w:r>
      <w:r>
        <w:rPr>
          <w:rFonts w:cs="Arial"/>
          <w:sz w:val="16"/>
          <w:szCs w:val="16"/>
          <w:lang w:val="es-ES"/>
        </w:rPr>
        <w:t xml:space="preserve">en la </w:t>
      </w:r>
      <w:r w:rsidRPr="00762D48">
        <w:rPr>
          <w:rFonts w:cs="Arial"/>
          <w:sz w:val="16"/>
          <w:szCs w:val="16"/>
          <w:lang w:val="es-ES"/>
        </w:rPr>
        <w:t xml:space="preserve">educación práctica </w:t>
      </w:r>
      <w:r>
        <w:rPr>
          <w:rFonts w:cs="Arial"/>
          <w:sz w:val="16"/>
          <w:szCs w:val="16"/>
          <w:lang w:val="es-ES"/>
        </w:rPr>
        <w:t>de</w:t>
      </w:r>
      <w:r w:rsidRPr="00762D48">
        <w:rPr>
          <w:rFonts w:cs="Arial"/>
          <w:sz w:val="16"/>
          <w:szCs w:val="16"/>
          <w:lang w:val="es-ES"/>
        </w:rPr>
        <w:t xml:space="preserve"> estudiantes de </w:t>
      </w:r>
      <w:r>
        <w:rPr>
          <w:rFonts w:cs="Arial"/>
          <w:sz w:val="16"/>
          <w:szCs w:val="16"/>
          <w:lang w:val="es-ES"/>
        </w:rPr>
        <w:t>Formación Profesional S</w:t>
      </w:r>
      <w:r w:rsidRPr="00762D48">
        <w:rPr>
          <w:rFonts w:cs="Arial"/>
          <w:sz w:val="16"/>
          <w:szCs w:val="16"/>
          <w:lang w:val="es-ES"/>
        </w:rPr>
        <w:t xml:space="preserve">uperior, con fecha del 3 de diciembre de 2007, determina las condiciones para </w:t>
      </w:r>
      <w:r>
        <w:rPr>
          <w:rFonts w:cs="Arial"/>
          <w:sz w:val="16"/>
          <w:szCs w:val="16"/>
          <w:lang w:val="es-ES"/>
        </w:rPr>
        <w:t xml:space="preserve">los </w:t>
      </w:r>
      <w:r w:rsidRPr="00762D48">
        <w:rPr>
          <w:rFonts w:cs="Arial"/>
          <w:sz w:val="16"/>
          <w:szCs w:val="16"/>
          <w:lang w:val="es-ES"/>
        </w:rPr>
        <w:t>espacio</w:t>
      </w:r>
      <w:r>
        <w:rPr>
          <w:rFonts w:cs="Arial"/>
          <w:sz w:val="16"/>
          <w:szCs w:val="16"/>
          <w:lang w:val="es-ES"/>
        </w:rPr>
        <w:t>s</w:t>
      </w:r>
      <w:r w:rsidRPr="00762D48">
        <w:rPr>
          <w:rFonts w:cs="Arial"/>
          <w:sz w:val="16"/>
          <w:szCs w:val="16"/>
          <w:lang w:val="es-ES"/>
        </w:rPr>
        <w:t xml:space="preserve"> y equipo</w:t>
      </w:r>
      <w:r>
        <w:rPr>
          <w:rFonts w:cs="Arial"/>
          <w:sz w:val="16"/>
          <w:szCs w:val="16"/>
          <w:lang w:val="es-ES"/>
        </w:rPr>
        <w:t>s</w:t>
      </w:r>
      <w:r w:rsidRPr="00762D48">
        <w:rPr>
          <w:rFonts w:cs="Arial"/>
          <w:sz w:val="16"/>
          <w:szCs w:val="16"/>
          <w:lang w:val="es-ES"/>
        </w:rPr>
        <w:t xml:space="preserve"> y mentores /educadores, que deberán ser cumplidas por el empleador para la implementación de educación práctica de estudiantes de </w:t>
      </w:r>
      <w:r>
        <w:rPr>
          <w:rFonts w:cs="Arial"/>
          <w:sz w:val="16"/>
          <w:szCs w:val="16"/>
          <w:lang w:val="es-ES"/>
        </w:rPr>
        <w:t>formación</w:t>
      </w:r>
      <w:r w:rsidRPr="00762D48">
        <w:rPr>
          <w:rFonts w:cs="Arial"/>
          <w:sz w:val="16"/>
          <w:szCs w:val="16"/>
          <w:lang w:val="es-ES"/>
        </w:rPr>
        <w:t xml:space="preserve"> profesional superior (en adelante para verificación) y para inscripción en el registro de empleadores.</w:t>
      </w:r>
    </w:p>
    <w:p w14:paraId="66614BE4" w14:textId="77777777" w:rsidR="00111A1E" w:rsidRPr="00762D48" w:rsidRDefault="00111A1E" w:rsidP="00111A1E">
      <w:pPr>
        <w:rPr>
          <w:rFonts w:cs="Arial"/>
          <w:sz w:val="16"/>
          <w:szCs w:val="16"/>
          <w:lang w:val="es-ES"/>
        </w:rPr>
      </w:pPr>
    </w:p>
    <w:p w14:paraId="3DA9622A" w14:textId="77777777" w:rsidR="00111A1E" w:rsidRPr="00762D48" w:rsidRDefault="00111A1E" w:rsidP="00111A1E">
      <w:pPr>
        <w:rPr>
          <w:rFonts w:cs="Arial"/>
          <w:b/>
          <w:sz w:val="20"/>
          <w:szCs w:val="20"/>
          <w:lang w:val="es-ES"/>
        </w:rPr>
      </w:pPr>
    </w:p>
    <w:p w14:paraId="2627B429" w14:textId="6F8D4BDE" w:rsidR="00111A1E" w:rsidRPr="0078147B" w:rsidRDefault="00111A1E" w:rsidP="0078147B">
      <w:pPr>
        <w:rPr>
          <w:rFonts w:cs="Arial"/>
          <w:b/>
          <w:lang w:val="es-ES"/>
        </w:rPr>
      </w:pPr>
      <w:r w:rsidRPr="0078147B">
        <w:rPr>
          <w:rFonts w:cs="Arial"/>
          <w:b/>
          <w:lang w:val="es-ES"/>
        </w:rPr>
        <w:t xml:space="preserve">I. </w:t>
      </w:r>
      <w:r w:rsidR="0078147B" w:rsidRPr="0078147B">
        <w:rPr>
          <w:rFonts w:cs="Arial"/>
          <w:b/>
          <w:lang w:val="es-ES"/>
        </w:rPr>
        <w:t xml:space="preserve">CONDICIONES GENERALES PARA LA IMPLEMENTACIÓN DE LA </w:t>
      </w:r>
      <w:r w:rsidR="0078147B">
        <w:rPr>
          <w:rFonts w:cs="Arial"/>
          <w:b/>
          <w:lang w:val="es-ES"/>
        </w:rPr>
        <w:t>FORMACIÓN DUAL</w:t>
      </w:r>
      <w:r w:rsidR="0078147B" w:rsidRPr="0078147B">
        <w:rPr>
          <w:rFonts w:cs="Arial"/>
          <w:b/>
          <w:lang w:val="es-ES"/>
        </w:rPr>
        <w:t xml:space="preserve"> EN EL PROCESO LABORAL</w:t>
      </w:r>
      <w:r w:rsidRPr="0078147B">
        <w:rPr>
          <w:rFonts w:cs="Arial"/>
          <w:b/>
          <w:lang w:val="es-ES"/>
        </w:rPr>
        <w:t xml:space="preserve"> </w:t>
      </w:r>
    </w:p>
    <w:p w14:paraId="5C3746A2" w14:textId="77777777" w:rsidR="00111A1E" w:rsidRPr="0078147B" w:rsidRDefault="00111A1E" w:rsidP="00111A1E">
      <w:pPr>
        <w:tabs>
          <w:tab w:val="left" w:pos="6284"/>
        </w:tabs>
        <w:rPr>
          <w:rFonts w:cs="Arial"/>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608"/>
      </w:tblGrid>
      <w:tr w:rsidR="00111A1E" w:rsidRPr="00111A1E" w14:paraId="448F8D3C" w14:textId="77777777" w:rsidTr="00AB2DB9">
        <w:trPr>
          <w:trHeight w:val="323"/>
        </w:trPr>
        <w:tc>
          <w:tcPr>
            <w:tcW w:w="4607" w:type="dxa"/>
            <w:vAlign w:val="center"/>
          </w:tcPr>
          <w:p w14:paraId="4F9DA877" w14:textId="1AF975B0" w:rsidR="00111A1E" w:rsidRPr="00111A1E" w:rsidRDefault="0078147B" w:rsidP="00AB2DB9">
            <w:pPr>
              <w:tabs>
                <w:tab w:val="left" w:pos="6284"/>
              </w:tabs>
              <w:rPr>
                <w:rFonts w:cs="Arial"/>
                <w:b/>
                <w:color w:val="FF00FF"/>
                <w:sz w:val="20"/>
                <w:szCs w:val="20"/>
                <w:lang w:val="en-GB"/>
              </w:rPr>
            </w:pPr>
            <w:r>
              <w:rPr>
                <w:rFonts w:cs="Arial"/>
                <w:b/>
                <w:sz w:val="20"/>
                <w:szCs w:val="20"/>
                <w:lang w:val="en-GB"/>
              </w:rPr>
              <w:t>PROGRAMA DE ESTUDIOS</w:t>
            </w:r>
            <w:r w:rsidR="00111A1E" w:rsidRPr="00111A1E">
              <w:rPr>
                <w:rFonts w:cs="Arial"/>
                <w:b/>
                <w:sz w:val="20"/>
                <w:szCs w:val="20"/>
                <w:lang w:val="en-GB"/>
              </w:rPr>
              <w:t>:</w:t>
            </w:r>
          </w:p>
        </w:tc>
        <w:tc>
          <w:tcPr>
            <w:tcW w:w="4608" w:type="dxa"/>
            <w:vAlign w:val="center"/>
          </w:tcPr>
          <w:p w14:paraId="6E54C17B" w14:textId="77777777" w:rsidR="00111A1E" w:rsidRPr="00111A1E" w:rsidRDefault="00111A1E" w:rsidP="00AB2DB9">
            <w:pPr>
              <w:tabs>
                <w:tab w:val="left" w:pos="6284"/>
              </w:tabs>
              <w:rPr>
                <w:rFonts w:cs="Arial"/>
                <w:b/>
                <w:sz w:val="20"/>
                <w:szCs w:val="20"/>
                <w:highlight w:val="yellow"/>
                <w:lang w:val="en-GB"/>
              </w:rPr>
            </w:pPr>
          </w:p>
        </w:tc>
      </w:tr>
      <w:tr w:rsidR="00111A1E" w:rsidRPr="00111A1E" w14:paraId="6C015C92" w14:textId="77777777" w:rsidTr="00AB2DB9">
        <w:trPr>
          <w:trHeight w:val="370"/>
        </w:trPr>
        <w:tc>
          <w:tcPr>
            <w:tcW w:w="4607" w:type="dxa"/>
            <w:vAlign w:val="center"/>
          </w:tcPr>
          <w:p w14:paraId="522A12E2" w14:textId="51ED4F15" w:rsidR="00111A1E" w:rsidRPr="00111A1E" w:rsidRDefault="00114E60" w:rsidP="00AB2DB9">
            <w:pPr>
              <w:tabs>
                <w:tab w:val="left" w:pos="6284"/>
              </w:tabs>
              <w:rPr>
                <w:rFonts w:cs="Arial"/>
                <w:b/>
                <w:sz w:val="20"/>
                <w:szCs w:val="20"/>
                <w:lang w:val="en-GB"/>
              </w:rPr>
            </w:pPr>
            <w:r>
              <w:rPr>
                <w:rFonts w:cs="Arial"/>
                <w:b/>
                <w:sz w:val="20"/>
                <w:szCs w:val="20"/>
                <w:lang w:val="en-GB"/>
              </w:rPr>
              <w:t>TITULO DE CUALIFICACIÓN</w:t>
            </w:r>
            <w:r w:rsidR="00111A1E" w:rsidRPr="00111A1E">
              <w:rPr>
                <w:rFonts w:cs="Arial"/>
                <w:b/>
                <w:sz w:val="20"/>
                <w:szCs w:val="20"/>
                <w:lang w:val="en-GB"/>
              </w:rPr>
              <w:t>:</w:t>
            </w:r>
          </w:p>
        </w:tc>
        <w:tc>
          <w:tcPr>
            <w:tcW w:w="4608" w:type="dxa"/>
            <w:vAlign w:val="center"/>
          </w:tcPr>
          <w:p w14:paraId="33234B02" w14:textId="77777777" w:rsidR="00111A1E" w:rsidRPr="00111A1E" w:rsidRDefault="00111A1E" w:rsidP="00AB2DB9">
            <w:pPr>
              <w:tabs>
                <w:tab w:val="left" w:pos="6284"/>
              </w:tabs>
              <w:rPr>
                <w:rFonts w:cs="Arial"/>
                <w:b/>
                <w:sz w:val="20"/>
                <w:szCs w:val="20"/>
                <w:highlight w:val="yellow"/>
                <w:lang w:val="en-GB"/>
              </w:rPr>
            </w:pPr>
          </w:p>
        </w:tc>
      </w:tr>
    </w:tbl>
    <w:p w14:paraId="0B494CDF" w14:textId="77777777" w:rsidR="00111A1E" w:rsidRPr="00111A1E" w:rsidRDefault="00111A1E" w:rsidP="00111A1E">
      <w:pPr>
        <w:tabs>
          <w:tab w:val="left" w:pos="6284"/>
        </w:tabs>
        <w:rPr>
          <w:rFonts w:cs="Arial"/>
          <w:b/>
          <w:sz w:val="20"/>
          <w:szCs w:val="20"/>
          <w:lang w:val="en-GB"/>
        </w:rPr>
      </w:pPr>
    </w:p>
    <w:tbl>
      <w:tblPr>
        <w:tblW w:w="9300" w:type="dxa"/>
        <w:tblInd w:w="-12"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1E0" w:firstRow="1" w:lastRow="1" w:firstColumn="1" w:lastColumn="1" w:noHBand="0" w:noVBand="0"/>
      </w:tblPr>
      <w:tblGrid>
        <w:gridCol w:w="9300"/>
      </w:tblGrid>
      <w:tr w:rsidR="00111A1E" w:rsidRPr="00111A1E" w14:paraId="0050A6D9" w14:textId="77777777" w:rsidTr="00AB2DB9">
        <w:trPr>
          <w:trHeight w:val="236"/>
        </w:trPr>
        <w:tc>
          <w:tcPr>
            <w:tcW w:w="9300" w:type="dxa"/>
            <w:vAlign w:val="center"/>
          </w:tcPr>
          <w:p w14:paraId="1616B5FF" w14:textId="6B311E63" w:rsidR="00111A1E" w:rsidRPr="00111A1E" w:rsidRDefault="00111A1E" w:rsidP="00AB2DB9">
            <w:pPr>
              <w:jc w:val="center"/>
              <w:rPr>
                <w:rFonts w:cs="Arial"/>
                <w:b/>
                <w:caps/>
                <w:sz w:val="22"/>
                <w:szCs w:val="22"/>
                <w:lang w:val="en-GB"/>
              </w:rPr>
            </w:pPr>
            <w:r w:rsidRPr="00111A1E">
              <w:rPr>
                <w:rFonts w:cs="Arial"/>
                <w:b/>
                <w:noProof/>
                <w:sz w:val="22"/>
                <w:szCs w:val="22"/>
                <w:lang w:val="de-DE" w:eastAsia="de-DE"/>
              </w:rPr>
              <mc:AlternateContent>
                <mc:Choice Requires="wps">
                  <w:drawing>
                    <wp:anchor distT="0" distB="0" distL="114300" distR="114300" simplePos="0" relativeHeight="251660288" behindDoc="0" locked="0" layoutInCell="1" allowOverlap="1" wp14:anchorId="56EE9DB9" wp14:editId="6B08FBBB">
                      <wp:simplePos x="0" y="0"/>
                      <wp:positionH relativeFrom="column">
                        <wp:posOffset>2971800</wp:posOffset>
                      </wp:positionH>
                      <wp:positionV relativeFrom="paragraph">
                        <wp:posOffset>-272415</wp:posOffset>
                      </wp:positionV>
                      <wp:extent cx="0" cy="0"/>
                      <wp:effectExtent l="6350" t="11430" r="12700" b="762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8FAD2C" id="Raven povezovalnik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1.45pt" to="23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"/>
                  </w:pict>
                </mc:Fallback>
              </mc:AlternateContent>
            </w:r>
            <w:r w:rsidRPr="00111A1E">
              <w:rPr>
                <w:rFonts w:cs="Arial"/>
                <w:b/>
                <w:noProof/>
                <w:sz w:val="22"/>
                <w:szCs w:val="22"/>
                <w:lang w:val="de-DE" w:eastAsia="de-DE"/>
              </w:rPr>
              <mc:AlternateContent>
                <mc:Choice Requires="wps">
                  <w:drawing>
                    <wp:anchor distT="0" distB="0" distL="114300" distR="114300" simplePos="0" relativeHeight="251659264" behindDoc="0" locked="0" layoutInCell="1" allowOverlap="1" wp14:anchorId="1B259CF3" wp14:editId="35A4B92E">
                      <wp:simplePos x="0" y="0"/>
                      <wp:positionH relativeFrom="column">
                        <wp:posOffset>2057400</wp:posOffset>
                      </wp:positionH>
                      <wp:positionV relativeFrom="paragraph">
                        <wp:posOffset>-615315</wp:posOffset>
                      </wp:positionV>
                      <wp:extent cx="0" cy="0"/>
                      <wp:effectExtent l="6350" t="11430" r="12700" b="762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B75EBE" id="Raven povezovalni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8.45pt" to="162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"/>
                  </w:pict>
                </mc:Fallback>
              </mc:AlternateContent>
            </w:r>
            <w:r w:rsidR="00114E60">
              <w:rPr>
                <w:rFonts w:cs="Arial"/>
                <w:b/>
                <w:noProof/>
                <w:sz w:val="22"/>
                <w:szCs w:val="22"/>
                <w:lang w:val="en-GB"/>
              </w:rPr>
              <w:t>PUESTO U OCUPACIÓN</w:t>
            </w:r>
            <w:r w:rsidRPr="00111A1E">
              <w:rPr>
                <w:rFonts w:cs="Arial"/>
                <w:b/>
                <w:sz w:val="22"/>
                <w:szCs w:val="22"/>
                <w:lang w:val="en-GB"/>
              </w:rPr>
              <w:t>:</w:t>
            </w:r>
          </w:p>
        </w:tc>
      </w:tr>
      <w:tr w:rsidR="00111A1E" w:rsidRPr="00111A1E" w14:paraId="5174BBE0" w14:textId="77777777" w:rsidTr="00AB2DB9">
        <w:tc>
          <w:tcPr>
            <w:tcW w:w="9300" w:type="dxa"/>
          </w:tcPr>
          <w:p w14:paraId="311D7094" w14:textId="77777777" w:rsidR="00111A1E" w:rsidRPr="00111A1E" w:rsidRDefault="00111A1E" w:rsidP="00111A1E">
            <w:pPr>
              <w:numPr>
                <w:ilvl w:val="0"/>
                <w:numId w:val="4"/>
              </w:numPr>
              <w:spacing w:line="240" w:lineRule="auto"/>
              <w:rPr>
                <w:rFonts w:cs="Arial"/>
                <w:sz w:val="20"/>
                <w:szCs w:val="20"/>
                <w:lang w:val="en-GB"/>
              </w:rPr>
            </w:pPr>
          </w:p>
        </w:tc>
      </w:tr>
    </w:tbl>
    <w:p w14:paraId="06586E00" w14:textId="77777777" w:rsidR="00111A1E" w:rsidRPr="00111A1E" w:rsidRDefault="00111A1E" w:rsidP="00111A1E">
      <w:pPr>
        <w:rPr>
          <w:rFonts w:cs="Arial"/>
          <w:sz w:val="20"/>
          <w:szCs w:val="20"/>
          <w:lang w:val="en-GB"/>
        </w:rPr>
      </w:pPr>
    </w:p>
    <w:p w14:paraId="416B759D" w14:textId="0D832DCD" w:rsidR="00114E60" w:rsidRPr="00114E60" w:rsidRDefault="00114E60" w:rsidP="00111A1E">
      <w:pPr>
        <w:rPr>
          <w:rFonts w:cs="Arial"/>
          <w:sz w:val="20"/>
          <w:szCs w:val="20"/>
          <w:lang w:val="es-ES"/>
        </w:rPr>
      </w:pPr>
      <w:r w:rsidRPr="00114E60">
        <w:rPr>
          <w:rFonts w:cs="Arial"/>
          <w:sz w:val="20"/>
          <w:szCs w:val="20"/>
          <w:lang w:val="es-ES"/>
        </w:rPr>
        <w:t xml:space="preserve">Para la implementación de la Formación Dual en el proceso laboral, se podrán verificar que las empresas que, de acuerdo con la decisión de un tribunal competente, realicen una actividad para la cual admiten a los estudiantes en prácticas, proporcionan un mentor o </w:t>
      </w:r>
      <w:r>
        <w:rPr>
          <w:rFonts w:cs="Arial"/>
          <w:sz w:val="20"/>
          <w:szCs w:val="20"/>
          <w:lang w:val="es-ES"/>
        </w:rPr>
        <w:t>tutor</w:t>
      </w:r>
      <w:r w:rsidRPr="00114E60">
        <w:rPr>
          <w:rFonts w:cs="Arial"/>
          <w:sz w:val="20"/>
          <w:szCs w:val="20"/>
          <w:lang w:val="es-ES"/>
        </w:rPr>
        <w:t xml:space="preserve"> con experiencia laboral como derivan de la norma y cumplen las condiciones como se indica a continuación.</w:t>
      </w:r>
    </w:p>
    <w:p w14:paraId="26743032" w14:textId="77777777" w:rsidR="00111A1E" w:rsidRPr="00114E60" w:rsidRDefault="00111A1E" w:rsidP="00111A1E">
      <w:pPr>
        <w:rPr>
          <w:rFonts w:cs="Arial"/>
          <w:b/>
          <w:sz w:val="20"/>
          <w:szCs w:val="20"/>
          <w:lang w:val="es-ES"/>
        </w:rPr>
      </w:pPr>
    </w:p>
    <w:p w14:paraId="3658D06B" w14:textId="3B074CE2" w:rsidR="00246279" w:rsidRPr="00246279" w:rsidRDefault="00020E2A" w:rsidP="00020E2A">
      <w:pPr>
        <w:pStyle w:val="Listenabsatz"/>
        <w:ind w:left="0"/>
        <w:rPr>
          <w:rFonts w:cs="Arial"/>
          <w:b/>
          <w:caps/>
          <w:sz w:val="22"/>
          <w:szCs w:val="22"/>
          <w:lang w:val="es-ES"/>
        </w:rPr>
      </w:pPr>
      <w:r>
        <w:rPr>
          <w:rFonts w:cs="Arial"/>
          <w:b/>
          <w:sz w:val="22"/>
          <w:szCs w:val="22"/>
          <w:lang w:val="es-ES"/>
        </w:rPr>
        <w:t xml:space="preserve">1. </w:t>
      </w:r>
      <w:r w:rsidR="00246279" w:rsidRPr="00246279">
        <w:rPr>
          <w:rFonts w:cs="Arial"/>
          <w:b/>
          <w:sz w:val="22"/>
          <w:szCs w:val="22"/>
          <w:lang w:val="es-ES"/>
        </w:rPr>
        <w:t xml:space="preserve">Condiciones del personal para la formación práctica en el proceso de </w:t>
      </w:r>
      <w:r w:rsidR="00246279">
        <w:rPr>
          <w:rFonts w:cs="Arial"/>
          <w:b/>
          <w:sz w:val="22"/>
          <w:szCs w:val="22"/>
          <w:lang w:val="es-ES"/>
        </w:rPr>
        <w:t>trabajo</w:t>
      </w:r>
    </w:p>
    <w:p w14:paraId="3B003004" w14:textId="77777777" w:rsidR="00111A1E" w:rsidRPr="00246279" w:rsidRDefault="00111A1E" w:rsidP="00111A1E">
      <w:pPr>
        <w:rPr>
          <w:rFonts w:cs="Arial"/>
          <w:sz w:val="20"/>
          <w:lang w:val="es-ES"/>
        </w:rPr>
      </w:pPr>
    </w:p>
    <w:p w14:paraId="113EDD3A" w14:textId="77777777" w:rsidR="00111A1E" w:rsidRPr="00020E2A" w:rsidRDefault="00111A1E" w:rsidP="00111A1E">
      <w:pPr>
        <w:rPr>
          <w:rFonts w:cs="Arial"/>
          <w:b/>
          <w:sz w:val="22"/>
          <w:szCs w:val="22"/>
          <w:lang w:val="es-ES"/>
        </w:rPr>
      </w:pPr>
      <w:r w:rsidRPr="00020E2A">
        <w:rPr>
          <w:rFonts w:cs="Arial"/>
          <w:b/>
          <w:sz w:val="22"/>
          <w:szCs w:val="22"/>
          <w:lang w:val="es-ES"/>
        </w:rPr>
        <w:t>1.1 Mentor</w:t>
      </w:r>
    </w:p>
    <w:p w14:paraId="33B9B065" w14:textId="1C8D456D" w:rsidR="00111A1E" w:rsidRPr="00A4512A" w:rsidRDefault="00A4512A" w:rsidP="00111A1E">
      <w:pPr>
        <w:rPr>
          <w:rFonts w:cs="Arial"/>
          <w:sz w:val="20"/>
          <w:lang w:val="es-ES"/>
        </w:rPr>
      </w:pPr>
      <w:r w:rsidRPr="00A4512A">
        <w:rPr>
          <w:rFonts w:cs="Arial"/>
          <w:sz w:val="20"/>
          <w:lang w:val="es-ES"/>
        </w:rPr>
        <w:t>El mentor debe reunir las siguientes condiciones</w:t>
      </w:r>
      <w:r w:rsidR="00111A1E" w:rsidRPr="00A4512A">
        <w:rPr>
          <w:rFonts w:cs="Arial"/>
          <w:sz w:val="20"/>
          <w:lang w:val="es-ES"/>
        </w:rPr>
        <w:t>:</w:t>
      </w:r>
    </w:p>
    <w:p w14:paraId="75B0E09D" w14:textId="77777777" w:rsidR="00111A1E" w:rsidRPr="00A4512A" w:rsidRDefault="00111A1E" w:rsidP="00111A1E">
      <w:pPr>
        <w:rPr>
          <w:rFonts w:cs="Arial"/>
          <w:sz w:val="20"/>
          <w:lang w:val="es-ES"/>
        </w:rPr>
      </w:pPr>
    </w:p>
    <w:p w14:paraId="766675B8" w14:textId="075BD4FF" w:rsidR="00A4512A" w:rsidRPr="001942F1" w:rsidRDefault="001942F1" w:rsidP="00111A1E">
      <w:pPr>
        <w:numPr>
          <w:ilvl w:val="1"/>
          <w:numId w:val="5"/>
        </w:numPr>
        <w:spacing w:line="240" w:lineRule="auto"/>
        <w:rPr>
          <w:rFonts w:cs="Arial"/>
          <w:sz w:val="20"/>
          <w:lang w:val="es-ES"/>
        </w:rPr>
      </w:pPr>
      <w:r>
        <w:rPr>
          <w:rFonts w:cs="Arial"/>
          <w:sz w:val="20"/>
          <w:lang w:val="es-ES"/>
        </w:rPr>
        <w:t xml:space="preserve">Deberá poseer </w:t>
      </w:r>
      <w:r w:rsidRPr="001942F1">
        <w:rPr>
          <w:rFonts w:cs="Arial"/>
          <w:sz w:val="20"/>
          <w:lang w:val="es-ES"/>
        </w:rPr>
        <w:t>formación en el campo correspondiente y una c</w:t>
      </w:r>
      <w:r w:rsidR="004B7040">
        <w:rPr>
          <w:rFonts w:cs="Arial"/>
          <w:sz w:val="20"/>
          <w:lang w:val="es-ES"/>
        </w:rPr>
        <w:t>u</w:t>
      </w:r>
      <w:r w:rsidRPr="001942F1">
        <w:rPr>
          <w:rFonts w:cs="Arial"/>
          <w:sz w:val="20"/>
          <w:lang w:val="es-ES"/>
        </w:rPr>
        <w:t xml:space="preserve">alificación pedagógica de acuerdo con el programa prescrito por el Consejo de Administración de la Cámara de Comercio e Industria y </w:t>
      </w:r>
      <w:r w:rsidR="004B7040">
        <w:rPr>
          <w:rFonts w:cs="Arial"/>
          <w:sz w:val="20"/>
          <w:lang w:val="es-ES"/>
        </w:rPr>
        <w:t xml:space="preserve">al menos </w:t>
      </w:r>
      <w:r w:rsidRPr="001942F1">
        <w:rPr>
          <w:rFonts w:cs="Arial"/>
          <w:sz w:val="20"/>
          <w:lang w:val="es-ES"/>
        </w:rPr>
        <w:t>dos años de experiencia profesional.</w:t>
      </w:r>
    </w:p>
    <w:p w14:paraId="001AE71E" w14:textId="77777777" w:rsidR="00111A1E" w:rsidRPr="001942F1" w:rsidRDefault="00111A1E" w:rsidP="00111A1E">
      <w:pPr>
        <w:rPr>
          <w:rFonts w:cs="Arial"/>
          <w:sz w:val="20"/>
          <w:lang w:val="es-ES"/>
        </w:rPr>
      </w:pPr>
    </w:p>
    <w:p w14:paraId="232129E4" w14:textId="156DE84E" w:rsidR="00381695" w:rsidRPr="001942F1" w:rsidRDefault="00381695">
      <w:pPr>
        <w:spacing w:line="240" w:lineRule="auto"/>
        <w:jc w:val="left"/>
        <w:rPr>
          <w:rFonts w:cs="Arial"/>
          <w:sz w:val="20"/>
          <w:lang w:val="es-ES"/>
        </w:rPr>
      </w:pPr>
      <w:r w:rsidRPr="001942F1">
        <w:rPr>
          <w:rFonts w:cs="Arial"/>
          <w:sz w:val="20"/>
          <w:lang w:val="es-ES"/>
        </w:rPr>
        <w:br w:type="page"/>
      </w:r>
    </w:p>
    <w:p w14:paraId="3475BDF2" w14:textId="77777777" w:rsidR="00111A1E" w:rsidRPr="001942F1" w:rsidRDefault="00111A1E" w:rsidP="00111A1E">
      <w:pPr>
        <w:rPr>
          <w:rFonts w:cs="Arial"/>
          <w:sz w:val="20"/>
          <w:lang w:val="es-E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464"/>
      </w:tblGrid>
      <w:tr w:rsidR="00111A1E" w:rsidRPr="00111A1E" w14:paraId="1CBF64F4" w14:textId="77777777" w:rsidTr="00AB2DB9">
        <w:tc>
          <w:tcPr>
            <w:tcW w:w="9464" w:type="dxa"/>
            <w:shd w:val="clear" w:color="auto" w:fill="DEEAF6"/>
          </w:tcPr>
          <w:p w14:paraId="4A50C7F3" w14:textId="24BCCF51" w:rsidR="00111A1E" w:rsidRPr="00B814F2" w:rsidRDefault="00B814F2" w:rsidP="00AB2DB9">
            <w:pPr>
              <w:rPr>
                <w:rFonts w:cs="Arial"/>
                <w:sz w:val="20"/>
                <w:lang w:val="es-ES"/>
              </w:rPr>
            </w:pPr>
            <w:r w:rsidRPr="00B814F2">
              <w:rPr>
                <w:rFonts w:cs="Arial"/>
                <w:sz w:val="20"/>
                <w:lang w:val="es-ES"/>
              </w:rPr>
              <w:t xml:space="preserve">El proceso de </w:t>
            </w:r>
            <w:r>
              <w:rPr>
                <w:rFonts w:cs="Arial"/>
                <w:sz w:val="20"/>
                <w:lang w:val="es-ES"/>
              </w:rPr>
              <w:t>mentores incluye criterios de selección como los siguientes:</w:t>
            </w:r>
            <w:r w:rsidR="00111A1E" w:rsidRPr="00B814F2">
              <w:rPr>
                <w:rFonts w:cs="Arial"/>
                <w:sz w:val="20"/>
                <w:lang w:val="es-ES"/>
              </w:rPr>
              <w:t xml:space="preserve"> (Gray et al., 2013): </w:t>
            </w:r>
          </w:p>
          <w:p w14:paraId="18139F61" w14:textId="1E02F1AA" w:rsidR="00111A1E" w:rsidRPr="00B814F2" w:rsidRDefault="00B814F2" w:rsidP="00111A1E">
            <w:pPr>
              <w:numPr>
                <w:ilvl w:val="0"/>
                <w:numId w:val="7"/>
              </w:numPr>
              <w:spacing w:line="240" w:lineRule="auto"/>
              <w:jc w:val="left"/>
              <w:rPr>
                <w:rFonts w:cs="Arial"/>
                <w:sz w:val="20"/>
                <w:lang w:val="es-ES"/>
              </w:rPr>
            </w:pPr>
            <w:r w:rsidRPr="00B814F2">
              <w:rPr>
                <w:rFonts w:cs="Arial"/>
                <w:sz w:val="20"/>
                <w:lang w:val="es-ES"/>
              </w:rPr>
              <w:t xml:space="preserve">conocimiento del tema y de la organización </w:t>
            </w:r>
          </w:p>
          <w:p w14:paraId="43D60782" w14:textId="275451DD" w:rsidR="00111A1E" w:rsidRPr="00B814F2" w:rsidRDefault="00B814F2" w:rsidP="00111A1E">
            <w:pPr>
              <w:numPr>
                <w:ilvl w:val="0"/>
                <w:numId w:val="7"/>
              </w:numPr>
              <w:spacing w:line="240" w:lineRule="auto"/>
              <w:jc w:val="left"/>
              <w:rPr>
                <w:rFonts w:cs="Arial"/>
                <w:sz w:val="20"/>
                <w:lang w:val="es-ES"/>
              </w:rPr>
            </w:pPr>
            <w:r w:rsidRPr="00B814F2">
              <w:rPr>
                <w:rFonts w:cs="Arial"/>
                <w:sz w:val="20"/>
                <w:lang w:val="es-ES"/>
              </w:rPr>
              <w:t>excelentes competencias de enseñanza o entrenamiento: modelo a seguir</w:t>
            </w:r>
          </w:p>
          <w:p w14:paraId="04EAD3B5" w14:textId="64000A6B" w:rsidR="00111A1E" w:rsidRPr="00B814F2" w:rsidRDefault="00B814F2" w:rsidP="00111A1E">
            <w:pPr>
              <w:numPr>
                <w:ilvl w:val="0"/>
                <w:numId w:val="7"/>
              </w:numPr>
              <w:spacing w:line="240" w:lineRule="auto"/>
              <w:jc w:val="left"/>
              <w:rPr>
                <w:rFonts w:cs="Arial"/>
                <w:sz w:val="20"/>
                <w:lang w:val="es-ES"/>
              </w:rPr>
            </w:pPr>
            <w:r w:rsidRPr="00B814F2">
              <w:rPr>
                <w:rFonts w:cs="Arial"/>
                <w:sz w:val="20"/>
                <w:lang w:val="es-ES"/>
              </w:rPr>
              <w:t>experiencia en e</w:t>
            </w:r>
            <w:r>
              <w:rPr>
                <w:rFonts w:cs="Arial"/>
                <w:sz w:val="20"/>
                <w:lang w:val="es-ES"/>
              </w:rPr>
              <w:t>nseñanza</w:t>
            </w:r>
          </w:p>
          <w:p w14:paraId="3FC87330" w14:textId="380BAE73" w:rsidR="00111A1E" w:rsidRPr="00B814F2" w:rsidRDefault="00B814F2" w:rsidP="00111A1E">
            <w:pPr>
              <w:numPr>
                <w:ilvl w:val="0"/>
                <w:numId w:val="7"/>
              </w:numPr>
              <w:spacing w:line="240" w:lineRule="auto"/>
              <w:jc w:val="left"/>
              <w:rPr>
                <w:rFonts w:cs="Arial"/>
                <w:sz w:val="20"/>
                <w:lang w:val="es-ES"/>
              </w:rPr>
            </w:pPr>
            <w:r w:rsidRPr="00B814F2">
              <w:rPr>
                <w:rFonts w:cs="Arial"/>
                <w:sz w:val="20"/>
                <w:lang w:val="es-ES"/>
              </w:rPr>
              <w:t xml:space="preserve">compromiso y entusiasmo por el puesto </w:t>
            </w:r>
          </w:p>
          <w:p w14:paraId="07F7C744" w14:textId="7E0FE4E4" w:rsidR="00111A1E" w:rsidRPr="00B814F2" w:rsidRDefault="00B814F2" w:rsidP="00111A1E">
            <w:pPr>
              <w:numPr>
                <w:ilvl w:val="0"/>
                <w:numId w:val="7"/>
              </w:numPr>
              <w:spacing w:line="240" w:lineRule="auto"/>
              <w:jc w:val="left"/>
              <w:rPr>
                <w:rFonts w:cs="Arial"/>
                <w:sz w:val="20"/>
                <w:lang w:val="es-ES"/>
              </w:rPr>
            </w:pPr>
            <w:r w:rsidRPr="00B814F2">
              <w:rPr>
                <w:rFonts w:cs="Arial"/>
                <w:sz w:val="20"/>
                <w:lang w:val="es-ES"/>
              </w:rPr>
              <w:t>buenas competencias en comunicación y e</w:t>
            </w:r>
            <w:r>
              <w:rPr>
                <w:rFonts w:cs="Arial"/>
                <w:sz w:val="20"/>
                <w:lang w:val="es-ES"/>
              </w:rPr>
              <w:t>scucha</w:t>
            </w:r>
          </w:p>
          <w:p w14:paraId="47A4327A" w14:textId="1BD2EF01" w:rsidR="00111A1E" w:rsidRPr="00B814F2" w:rsidRDefault="00B814F2" w:rsidP="00111A1E">
            <w:pPr>
              <w:numPr>
                <w:ilvl w:val="0"/>
                <w:numId w:val="7"/>
              </w:numPr>
              <w:spacing w:line="240" w:lineRule="auto"/>
              <w:jc w:val="left"/>
              <w:rPr>
                <w:rFonts w:cs="Arial"/>
                <w:sz w:val="20"/>
                <w:lang w:val="es-ES"/>
              </w:rPr>
            </w:pPr>
            <w:r w:rsidRPr="00B814F2">
              <w:rPr>
                <w:rFonts w:cs="Arial"/>
                <w:sz w:val="20"/>
                <w:lang w:val="es-ES"/>
              </w:rPr>
              <w:t>actitud de reflexión y mejora</w:t>
            </w:r>
          </w:p>
          <w:p w14:paraId="013143B2" w14:textId="6BEAC34E" w:rsidR="00111A1E" w:rsidRPr="00B814F2" w:rsidRDefault="00B814F2" w:rsidP="00111A1E">
            <w:pPr>
              <w:numPr>
                <w:ilvl w:val="0"/>
                <w:numId w:val="7"/>
              </w:numPr>
              <w:spacing w:line="240" w:lineRule="auto"/>
              <w:jc w:val="left"/>
              <w:rPr>
                <w:rFonts w:cs="Arial"/>
                <w:sz w:val="20"/>
                <w:lang w:val="es-ES"/>
              </w:rPr>
            </w:pPr>
            <w:r w:rsidRPr="00B814F2">
              <w:rPr>
                <w:rFonts w:cs="Arial"/>
                <w:sz w:val="20"/>
                <w:lang w:val="es-ES"/>
              </w:rPr>
              <w:t>compromiso con la igualdad de oportunidades / inclusión.</w:t>
            </w:r>
          </w:p>
          <w:p w14:paraId="59FEC12E" w14:textId="77777777" w:rsidR="00111A1E" w:rsidRPr="00B814F2" w:rsidRDefault="00111A1E" w:rsidP="00AB2DB9">
            <w:pPr>
              <w:rPr>
                <w:rFonts w:cs="Arial"/>
                <w:sz w:val="20"/>
                <w:lang w:val="es-ES"/>
              </w:rPr>
            </w:pPr>
          </w:p>
          <w:p w14:paraId="1D45E06D" w14:textId="77777777" w:rsidR="00111A1E" w:rsidRPr="00111A1E" w:rsidRDefault="00111A1E" w:rsidP="00AB2DB9">
            <w:pPr>
              <w:rPr>
                <w:rFonts w:cs="Arial"/>
                <w:sz w:val="14"/>
                <w:szCs w:val="14"/>
                <w:lang w:val="en-GB"/>
              </w:rPr>
            </w:pPr>
            <w:proofErr w:type="spellStart"/>
            <w:r w:rsidRPr="00111A1E">
              <w:rPr>
                <w:rFonts w:cs="Arial"/>
                <w:sz w:val="14"/>
                <w:szCs w:val="14"/>
                <w:lang w:val="en-GB"/>
              </w:rPr>
              <w:t>Cedefop</w:t>
            </w:r>
            <w:proofErr w:type="spellEnd"/>
            <w:r w:rsidRPr="00111A1E">
              <w:rPr>
                <w:rFonts w:cs="Arial"/>
                <w:sz w:val="14"/>
                <w:szCs w:val="14"/>
                <w:lang w:val="en-GB"/>
              </w:rPr>
              <w:t xml:space="preserve"> publication: </w:t>
            </w:r>
            <w:proofErr w:type="spellStart"/>
            <w:r w:rsidRPr="00111A1E">
              <w:rPr>
                <w:rFonts w:cs="Arial"/>
                <w:sz w:val="14"/>
                <w:szCs w:val="14"/>
                <w:lang w:val="en-GB"/>
              </w:rPr>
              <w:t>Gray</w:t>
            </w:r>
            <w:proofErr w:type="spellEnd"/>
            <w:r w:rsidRPr="00111A1E">
              <w:rPr>
                <w:rFonts w:cs="Arial"/>
                <w:sz w:val="14"/>
                <w:szCs w:val="14"/>
                <w:lang w:val="en-GB"/>
              </w:rPr>
              <w:t xml:space="preserve">, D. E., </w:t>
            </w:r>
            <w:proofErr w:type="spellStart"/>
            <w:r w:rsidRPr="00111A1E">
              <w:rPr>
                <w:rFonts w:cs="Arial"/>
                <w:sz w:val="14"/>
                <w:szCs w:val="14"/>
                <w:lang w:val="en-GB"/>
              </w:rPr>
              <w:t>Goregaokar</w:t>
            </w:r>
            <w:proofErr w:type="spellEnd"/>
            <w:r w:rsidRPr="00111A1E">
              <w:rPr>
                <w:rFonts w:cs="Arial"/>
                <w:sz w:val="14"/>
                <w:szCs w:val="14"/>
                <w:lang w:val="en-GB"/>
              </w:rPr>
              <w:t xml:space="preserve">, H., Jameson, J. and J. Taylor (ed.). (2013). </w:t>
            </w:r>
            <w:r w:rsidRPr="00111A1E">
              <w:rPr>
                <w:rFonts w:cs="Arial"/>
                <w:i/>
                <w:sz w:val="14"/>
                <w:szCs w:val="14"/>
                <w:lang w:val="en-GB"/>
              </w:rPr>
              <w:t>The Mentor Handbook: A Practical Guide for VET Teacher Training</w:t>
            </w:r>
            <w:r w:rsidRPr="00111A1E">
              <w:rPr>
                <w:rFonts w:cs="Arial"/>
                <w:sz w:val="14"/>
                <w:szCs w:val="14"/>
                <w:lang w:val="en-GB"/>
              </w:rPr>
              <w:t xml:space="preserve">. Available at </w:t>
            </w:r>
            <w:r w:rsidRPr="00111A1E">
              <w:rPr>
                <w:rFonts w:cs="Arial"/>
                <w:sz w:val="14"/>
                <w:szCs w:val="14"/>
              </w:rPr>
              <w:t>https://www.cedefop.europa.eu/files/MENTORING_HANDBOOK_final_version.pdf</w:t>
            </w:r>
          </w:p>
        </w:tc>
      </w:tr>
    </w:tbl>
    <w:p w14:paraId="7590B6AF" w14:textId="77777777" w:rsidR="00111A1E" w:rsidRPr="00111A1E" w:rsidRDefault="00111A1E" w:rsidP="00111A1E">
      <w:pPr>
        <w:rPr>
          <w:rFonts w:cs="Arial"/>
          <w:sz w:val="20"/>
          <w:lang w:val="en-GB"/>
        </w:rPr>
      </w:pPr>
    </w:p>
    <w:p w14:paraId="4BBD53CE" w14:textId="77777777" w:rsidR="00111A1E" w:rsidRPr="00111A1E" w:rsidRDefault="00111A1E" w:rsidP="00111A1E">
      <w:pPr>
        <w:rPr>
          <w:rFonts w:cs="Arial"/>
          <w:sz w:val="20"/>
          <w:lang w:val="en-GB"/>
        </w:rPr>
      </w:pPr>
    </w:p>
    <w:p w14:paraId="3944E5F8" w14:textId="56D5CE34" w:rsidR="00111A1E" w:rsidRPr="004B7040" w:rsidRDefault="00111A1E" w:rsidP="00111A1E">
      <w:pPr>
        <w:rPr>
          <w:rFonts w:cs="Arial"/>
          <w:b/>
          <w:sz w:val="22"/>
          <w:szCs w:val="22"/>
          <w:lang w:val="es-ES"/>
        </w:rPr>
      </w:pPr>
      <w:r w:rsidRPr="004B7040">
        <w:rPr>
          <w:rFonts w:cs="Arial"/>
          <w:b/>
          <w:sz w:val="22"/>
          <w:szCs w:val="22"/>
          <w:lang w:val="es-ES"/>
        </w:rPr>
        <w:t>1.2 Educa</w:t>
      </w:r>
      <w:r w:rsidR="004B7040" w:rsidRPr="004B7040">
        <w:rPr>
          <w:rFonts w:cs="Arial"/>
          <w:b/>
          <w:sz w:val="22"/>
          <w:szCs w:val="22"/>
          <w:lang w:val="es-ES"/>
        </w:rPr>
        <w:t>d</w:t>
      </w:r>
      <w:r w:rsidR="004B7040">
        <w:rPr>
          <w:rFonts w:cs="Arial"/>
          <w:b/>
          <w:sz w:val="22"/>
          <w:szCs w:val="22"/>
          <w:lang w:val="es-ES"/>
        </w:rPr>
        <w:t>or</w:t>
      </w:r>
    </w:p>
    <w:p w14:paraId="19125938" w14:textId="0C53F823" w:rsidR="004B7040" w:rsidRPr="004B7040" w:rsidRDefault="004B7040" w:rsidP="004B7040">
      <w:pPr>
        <w:rPr>
          <w:rFonts w:cs="Arial"/>
          <w:sz w:val="20"/>
          <w:lang w:val="es-ES"/>
        </w:rPr>
      </w:pPr>
      <w:r w:rsidRPr="004B7040">
        <w:rPr>
          <w:rFonts w:cs="Arial"/>
          <w:sz w:val="20"/>
          <w:lang w:val="es-ES"/>
        </w:rPr>
        <w:t>El educador debe reunir las siguientes condiciones:</w:t>
      </w:r>
    </w:p>
    <w:p w14:paraId="233736A9" w14:textId="6FF582D9" w:rsidR="00111A1E" w:rsidRPr="004B7040" w:rsidRDefault="00111A1E" w:rsidP="00111A1E">
      <w:pPr>
        <w:rPr>
          <w:rFonts w:cs="Arial"/>
          <w:sz w:val="20"/>
          <w:lang w:val="es-ES"/>
        </w:rPr>
      </w:pPr>
    </w:p>
    <w:p w14:paraId="30A5FA4E" w14:textId="4FD947A8" w:rsidR="004B7040" w:rsidRPr="001942F1" w:rsidRDefault="004B7040" w:rsidP="004B7040">
      <w:pPr>
        <w:numPr>
          <w:ilvl w:val="1"/>
          <w:numId w:val="5"/>
        </w:numPr>
        <w:spacing w:line="240" w:lineRule="auto"/>
        <w:rPr>
          <w:rFonts w:cs="Arial"/>
          <w:sz w:val="20"/>
          <w:lang w:val="es-ES"/>
        </w:rPr>
      </w:pPr>
      <w:r>
        <w:rPr>
          <w:rFonts w:cs="Arial"/>
          <w:sz w:val="20"/>
          <w:lang w:val="es-ES"/>
        </w:rPr>
        <w:t xml:space="preserve">Deberá poseer </w:t>
      </w:r>
      <w:r w:rsidRPr="001942F1">
        <w:rPr>
          <w:rFonts w:cs="Arial"/>
          <w:sz w:val="20"/>
          <w:lang w:val="es-ES"/>
        </w:rPr>
        <w:t>formación en el campo correspondiente y una c</w:t>
      </w:r>
      <w:r>
        <w:rPr>
          <w:rFonts w:cs="Arial"/>
          <w:sz w:val="20"/>
          <w:lang w:val="es-ES"/>
        </w:rPr>
        <w:t>u</w:t>
      </w:r>
      <w:r w:rsidRPr="001942F1">
        <w:rPr>
          <w:rFonts w:cs="Arial"/>
          <w:sz w:val="20"/>
          <w:lang w:val="es-ES"/>
        </w:rPr>
        <w:t>alificación pedagógica de acuerdo</w:t>
      </w:r>
      <w:r>
        <w:rPr>
          <w:rFonts w:cs="Arial"/>
          <w:sz w:val="20"/>
          <w:lang w:val="es-ES"/>
        </w:rPr>
        <w:t xml:space="preserve"> con el programa </w:t>
      </w:r>
      <w:r w:rsidRPr="001942F1">
        <w:rPr>
          <w:rFonts w:cs="Arial"/>
          <w:sz w:val="20"/>
          <w:lang w:val="es-ES"/>
        </w:rPr>
        <w:t xml:space="preserve">prescrito por el Consejo de Administración de la Cámara de Comercio e Industria y </w:t>
      </w:r>
      <w:r>
        <w:rPr>
          <w:rFonts w:cs="Arial"/>
          <w:sz w:val="20"/>
          <w:lang w:val="es-ES"/>
        </w:rPr>
        <w:t>al menos cinco</w:t>
      </w:r>
      <w:r w:rsidRPr="001942F1">
        <w:rPr>
          <w:rFonts w:cs="Arial"/>
          <w:sz w:val="20"/>
          <w:lang w:val="es-ES"/>
        </w:rPr>
        <w:t xml:space="preserve"> años de experiencia profesional.</w:t>
      </w:r>
    </w:p>
    <w:p w14:paraId="56C1494E" w14:textId="6A804AA4" w:rsidR="004B7040" w:rsidRPr="004B7040" w:rsidRDefault="004B7040" w:rsidP="004B7040">
      <w:pPr>
        <w:spacing w:line="240" w:lineRule="auto"/>
        <w:ind w:left="1440"/>
        <w:rPr>
          <w:rFonts w:cs="Arial"/>
          <w:sz w:val="20"/>
          <w:lang w:val="es-ES"/>
        </w:rPr>
      </w:pPr>
    </w:p>
    <w:p w14:paraId="487430EE" w14:textId="77777777" w:rsidR="00111A1E" w:rsidRPr="004B7040" w:rsidRDefault="00111A1E" w:rsidP="00111A1E">
      <w:pPr>
        <w:rPr>
          <w:rFonts w:cs="Arial"/>
          <w:sz w:val="20"/>
          <w:szCs w:val="20"/>
          <w:lang w:val="es-ES"/>
        </w:rPr>
      </w:pPr>
    </w:p>
    <w:p w14:paraId="3C11BCCE" w14:textId="006A9CF7" w:rsidR="004B7040" w:rsidRPr="004B7040" w:rsidRDefault="004B7040" w:rsidP="00111A1E">
      <w:pPr>
        <w:rPr>
          <w:rFonts w:cs="Arial"/>
          <w:sz w:val="20"/>
          <w:szCs w:val="20"/>
          <w:lang w:val="es-ES"/>
        </w:rPr>
      </w:pPr>
      <w:r w:rsidRPr="004B7040">
        <w:rPr>
          <w:rFonts w:cs="Arial"/>
          <w:sz w:val="20"/>
          <w:szCs w:val="20"/>
          <w:u w:val="single"/>
          <w:lang w:val="es-ES"/>
        </w:rPr>
        <w:t>El mentor o el educador</w:t>
      </w:r>
      <w:r w:rsidRPr="004B7040">
        <w:rPr>
          <w:rFonts w:cs="Arial"/>
          <w:sz w:val="20"/>
          <w:szCs w:val="20"/>
          <w:lang w:val="es-ES"/>
        </w:rPr>
        <w:t>, que ya ha capacitado a estudiantes de Formación Dual (al menos 2 estudiantes) y no tiene la cualificación pedagógica, debe adquirir la competencia pedagógica en los próximos 2 años, de lo contrario él o ella se verán privados de la oportunidad de ser mentores</w:t>
      </w:r>
      <w:r w:rsidR="0030525E">
        <w:rPr>
          <w:rFonts w:cs="Arial"/>
          <w:sz w:val="20"/>
          <w:szCs w:val="20"/>
          <w:lang w:val="es-ES"/>
        </w:rPr>
        <w:t xml:space="preserve"> o educadores</w:t>
      </w:r>
      <w:r w:rsidRPr="004B7040">
        <w:rPr>
          <w:rFonts w:cs="Arial"/>
          <w:sz w:val="20"/>
          <w:szCs w:val="20"/>
          <w:lang w:val="es-ES"/>
        </w:rPr>
        <w:t xml:space="preserve"> de estudiantes.</w:t>
      </w:r>
    </w:p>
    <w:p w14:paraId="2CF97D1E" w14:textId="77777777" w:rsidR="00111A1E" w:rsidRPr="004B7040" w:rsidRDefault="00111A1E" w:rsidP="00111A1E">
      <w:pPr>
        <w:rPr>
          <w:rFonts w:cs="Arial"/>
          <w:sz w:val="20"/>
          <w:szCs w:val="20"/>
          <w:lang w:val="es-ES"/>
        </w:rPr>
      </w:pPr>
    </w:p>
    <w:p w14:paraId="7A41A722" w14:textId="434706A2" w:rsidR="00111A1E" w:rsidRPr="004B7040" w:rsidRDefault="00111A1E" w:rsidP="00111A1E">
      <w:pPr>
        <w:rPr>
          <w:rFonts w:cs="Arial"/>
          <w:b/>
          <w:sz w:val="22"/>
          <w:szCs w:val="22"/>
          <w:lang w:val="es-ES"/>
        </w:rPr>
      </w:pPr>
      <w:r w:rsidRPr="004B7040">
        <w:rPr>
          <w:rFonts w:cs="Arial"/>
          <w:b/>
          <w:sz w:val="22"/>
          <w:szCs w:val="22"/>
          <w:lang w:val="es-ES"/>
        </w:rPr>
        <w:t xml:space="preserve">2. </w:t>
      </w:r>
      <w:r w:rsidR="004B7040" w:rsidRPr="004B7040">
        <w:rPr>
          <w:rFonts w:cs="Arial"/>
          <w:b/>
          <w:sz w:val="22"/>
          <w:szCs w:val="22"/>
          <w:lang w:val="es-ES"/>
        </w:rPr>
        <w:t>Condiciones materiales para la F</w:t>
      </w:r>
      <w:r w:rsidR="004B7040">
        <w:rPr>
          <w:rFonts w:cs="Arial"/>
          <w:b/>
          <w:sz w:val="22"/>
          <w:szCs w:val="22"/>
          <w:lang w:val="es-ES"/>
        </w:rPr>
        <w:t>ormación Dual e</w:t>
      </w:r>
      <w:r w:rsidR="004B7040" w:rsidRPr="004B7040">
        <w:rPr>
          <w:rFonts w:cs="Arial"/>
          <w:b/>
          <w:sz w:val="22"/>
          <w:szCs w:val="22"/>
          <w:lang w:val="es-ES"/>
        </w:rPr>
        <w:t xml:space="preserve">n el </w:t>
      </w:r>
      <w:r w:rsidR="004B7040">
        <w:rPr>
          <w:rFonts w:cs="Arial"/>
          <w:b/>
          <w:sz w:val="22"/>
          <w:szCs w:val="22"/>
          <w:lang w:val="es-ES"/>
        </w:rPr>
        <w:t>proceso laboral</w:t>
      </w:r>
      <w:r w:rsidRPr="004B7040">
        <w:rPr>
          <w:rFonts w:cs="Arial"/>
          <w:b/>
          <w:sz w:val="22"/>
          <w:szCs w:val="22"/>
          <w:lang w:val="es-ES"/>
        </w:rPr>
        <w:t xml:space="preserve"> </w:t>
      </w:r>
    </w:p>
    <w:p w14:paraId="43B5CF3E" w14:textId="77777777" w:rsidR="00111A1E" w:rsidRPr="004B7040" w:rsidRDefault="00111A1E" w:rsidP="00111A1E">
      <w:pPr>
        <w:rPr>
          <w:rFonts w:cs="Arial"/>
          <w:b/>
          <w:sz w:val="20"/>
          <w:szCs w:val="20"/>
          <w:lang w:val="es-ES"/>
        </w:rPr>
      </w:pPr>
    </w:p>
    <w:p w14:paraId="30DC5C29" w14:textId="0062A270" w:rsidR="00111A1E" w:rsidRPr="004B7040" w:rsidRDefault="00111A1E" w:rsidP="00111A1E">
      <w:pPr>
        <w:rPr>
          <w:rFonts w:cs="Arial"/>
          <w:b/>
          <w:sz w:val="22"/>
          <w:szCs w:val="22"/>
          <w:lang w:val="es-ES"/>
        </w:rPr>
      </w:pPr>
      <w:r w:rsidRPr="004B7040">
        <w:rPr>
          <w:rFonts w:cs="Arial"/>
          <w:b/>
          <w:sz w:val="22"/>
          <w:szCs w:val="22"/>
          <w:lang w:val="es-ES"/>
        </w:rPr>
        <w:t xml:space="preserve">2.1 </w:t>
      </w:r>
      <w:r w:rsidR="004B7040" w:rsidRPr="004B7040">
        <w:rPr>
          <w:rFonts w:cs="Arial"/>
          <w:b/>
          <w:sz w:val="22"/>
          <w:szCs w:val="22"/>
          <w:lang w:val="es-ES"/>
        </w:rPr>
        <w:t>Espacio y e</w:t>
      </w:r>
      <w:r w:rsidR="004B7040">
        <w:rPr>
          <w:rFonts w:cs="Arial"/>
          <w:b/>
          <w:sz w:val="22"/>
          <w:szCs w:val="22"/>
          <w:lang w:val="es-ES"/>
        </w:rPr>
        <w:t>quipamiento</w:t>
      </w:r>
    </w:p>
    <w:p w14:paraId="10C8542F" w14:textId="5D1064C2" w:rsidR="00111A1E" w:rsidRPr="004B7040" w:rsidRDefault="004B7040" w:rsidP="00111A1E">
      <w:pPr>
        <w:rPr>
          <w:rFonts w:cs="Arial"/>
          <w:sz w:val="20"/>
          <w:lang w:val="es-ES"/>
        </w:rPr>
      </w:pPr>
      <w:r w:rsidRPr="004B7040">
        <w:rPr>
          <w:rFonts w:cs="Arial"/>
          <w:sz w:val="20"/>
          <w:lang w:val="es-ES"/>
        </w:rPr>
        <w:t xml:space="preserve">El puesto debe estar equipado de acuerdo con los </w:t>
      </w:r>
      <w:r w:rsidR="00863FB5" w:rsidRPr="004B7040">
        <w:rPr>
          <w:rFonts w:cs="Arial"/>
          <w:sz w:val="20"/>
          <w:lang w:val="es-ES"/>
        </w:rPr>
        <w:t xml:space="preserve">requerimientos </w:t>
      </w:r>
      <w:r w:rsidR="00863FB5">
        <w:rPr>
          <w:rFonts w:cs="Arial"/>
          <w:sz w:val="20"/>
          <w:lang w:val="es-ES"/>
        </w:rPr>
        <w:t>del</w:t>
      </w:r>
      <w:r>
        <w:rPr>
          <w:rFonts w:cs="Arial"/>
          <w:sz w:val="20"/>
          <w:lang w:val="es-ES"/>
        </w:rPr>
        <w:t xml:space="preserve"> programa educativo.</w:t>
      </w:r>
      <w:r w:rsidRPr="004B7040">
        <w:rPr>
          <w:rFonts w:cs="Arial"/>
          <w:sz w:val="20"/>
          <w:lang w:val="es-ES"/>
        </w:rPr>
        <w:t xml:space="preserve"> </w:t>
      </w:r>
    </w:p>
    <w:p w14:paraId="705246E5" w14:textId="77777777" w:rsidR="00111A1E" w:rsidRPr="004B7040" w:rsidRDefault="00111A1E" w:rsidP="00111A1E">
      <w:pPr>
        <w:rPr>
          <w:rFonts w:cs="Arial"/>
          <w:sz w:val="20"/>
          <w:lang w:val="es-ES"/>
        </w:rPr>
      </w:pPr>
    </w:p>
    <w:p w14:paraId="672C503E" w14:textId="59B92F80" w:rsidR="00863FB5" w:rsidRPr="00863FB5" w:rsidRDefault="00863FB5" w:rsidP="00111A1E">
      <w:pPr>
        <w:rPr>
          <w:rFonts w:cs="Arial"/>
          <w:sz w:val="20"/>
          <w:szCs w:val="20"/>
          <w:lang w:val="es-ES"/>
        </w:rPr>
      </w:pPr>
      <w:r w:rsidRPr="00863FB5">
        <w:rPr>
          <w:rFonts w:cs="Arial"/>
          <w:sz w:val="20"/>
          <w:szCs w:val="20"/>
          <w:lang w:val="es-ES"/>
        </w:rPr>
        <w:t>El equipamiento debe reunir las condiciones mínimas que aseguren el logro de una calidad de servicio satisfactoria y la realización de los objetivos de la Formación Dual. La empresa debe cumplir con la normativa técnica, velar por la implementación de la normativa en materia de seguridad y salud en el trabajo (Ley de Seguridad y Salud en el Trabajo y demás normativa pertinente) y tener un sistema de calidad.</w:t>
      </w:r>
    </w:p>
    <w:p w14:paraId="25B3E43E" w14:textId="77777777" w:rsidR="00111A1E" w:rsidRPr="00863FB5" w:rsidRDefault="00111A1E" w:rsidP="00111A1E">
      <w:pPr>
        <w:rPr>
          <w:rFonts w:cs="Arial"/>
          <w:b/>
          <w:sz w:val="20"/>
          <w:lang w:val="es-ES"/>
        </w:rPr>
      </w:pPr>
    </w:p>
    <w:p w14:paraId="714AD2AE" w14:textId="77777777" w:rsidR="00863FB5" w:rsidRDefault="00863FB5" w:rsidP="00111A1E">
      <w:pPr>
        <w:rPr>
          <w:rFonts w:cs="Arial"/>
          <w:b/>
          <w:sz w:val="20"/>
          <w:lang w:val="en-GB"/>
        </w:rPr>
      </w:pPr>
    </w:p>
    <w:p w14:paraId="0147DC1E" w14:textId="0E279A90" w:rsidR="00111A1E" w:rsidRPr="0036301A" w:rsidRDefault="0036301A" w:rsidP="0036301A">
      <w:pPr>
        <w:rPr>
          <w:rFonts w:cs="Arial"/>
          <w:b/>
          <w:sz w:val="20"/>
          <w:lang w:val="es-ES"/>
        </w:rPr>
      </w:pPr>
      <w:r w:rsidRPr="0036301A">
        <w:rPr>
          <w:rFonts w:cs="Arial"/>
          <w:b/>
          <w:sz w:val="20"/>
          <w:lang w:val="es-ES"/>
        </w:rPr>
        <w:lastRenderedPageBreak/>
        <w:t>La inscripción en el registro y verificación de las condiciones para la formación práctica de los estudiantes en la empresa se realiza cada cuatro años</w:t>
      </w:r>
    </w:p>
    <w:p w14:paraId="3CD42A37" w14:textId="77777777" w:rsidR="00111A1E" w:rsidRPr="0036301A" w:rsidRDefault="00111A1E" w:rsidP="00111A1E">
      <w:pPr>
        <w:rPr>
          <w:rFonts w:cs="Arial"/>
          <w:b/>
          <w:sz w:val="20"/>
          <w:lang w:val="es-ES"/>
        </w:rPr>
      </w:pPr>
    </w:p>
    <w:p w14:paraId="3264461E" w14:textId="311D9D59" w:rsidR="00111A1E" w:rsidRPr="00FD0FF3" w:rsidRDefault="00FD0FF3" w:rsidP="00FD0FF3">
      <w:pPr>
        <w:rPr>
          <w:rFonts w:cs="Arial"/>
          <w:sz w:val="20"/>
          <w:lang w:val="es-ES"/>
        </w:rPr>
      </w:pPr>
      <w:r>
        <w:rPr>
          <w:rFonts w:cs="Arial"/>
          <w:sz w:val="20"/>
          <w:lang w:val="es-ES"/>
        </w:rPr>
        <w:t>E</w:t>
      </w:r>
      <w:r w:rsidRPr="00FD0FF3">
        <w:rPr>
          <w:rFonts w:cs="Arial"/>
          <w:sz w:val="20"/>
          <w:lang w:val="es-ES"/>
        </w:rPr>
        <w:t>l cumplimiento de las condiciones materiales de la empresa</w:t>
      </w:r>
      <w:r>
        <w:rPr>
          <w:rFonts w:cs="Arial"/>
          <w:sz w:val="20"/>
          <w:lang w:val="es-ES"/>
        </w:rPr>
        <w:t xml:space="preserve"> y </w:t>
      </w:r>
      <w:r w:rsidRPr="00FD0FF3">
        <w:rPr>
          <w:rFonts w:cs="Arial"/>
          <w:sz w:val="20"/>
          <w:lang w:val="es-ES"/>
        </w:rPr>
        <w:t xml:space="preserve">la idoneidad del puesto de trabajo se determinará en </w:t>
      </w:r>
      <w:r>
        <w:rPr>
          <w:rFonts w:cs="Arial"/>
          <w:sz w:val="20"/>
          <w:lang w:val="es-ES"/>
        </w:rPr>
        <w:t>los siguientes términos</w:t>
      </w:r>
      <w:r w:rsidRPr="00FD0FF3">
        <w:rPr>
          <w:rFonts w:cs="Arial"/>
          <w:sz w:val="20"/>
          <w:lang w:val="es-ES"/>
        </w:rPr>
        <w:t>:</w:t>
      </w:r>
    </w:p>
    <w:p w14:paraId="1880732A" w14:textId="6418104F" w:rsidR="00FD0FF3" w:rsidRPr="00FD0FF3" w:rsidRDefault="00FD0FF3" w:rsidP="00FD0FF3">
      <w:pPr>
        <w:numPr>
          <w:ilvl w:val="0"/>
          <w:numId w:val="6"/>
        </w:numPr>
        <w:spacing w:line="240" w:lineRule="auto"/>
        <w:rPr>
          <w:rFonts w:cs="Arial"/>
          <w:sz w:val="20"/>
          <w:lang w:val="es-ES"/>
        </w:rPr>
      </w:pPr>
      <w:r w:rsidRPr="00FD0FF3">
        <w:rPr>
          <w:rFonts w:cs="Arial"/>
          <w:sz w:val="20"/>
          <w:lang w:val="es-ES"/>
        </w:rPr>
        <w:t xml:space="preserve">dispone </w:t>
      </w:r>
      <w:r>
        <w:rPr>
          <w:rFonts w:cs="Arial"/>
          <w:sz w:val="20"/>
          <w:lang w:val="es-ES"/>
        </w:rPr>
        <w:t xml:space="preserve">de </w:t>
      </w:r>
      <w:r w:rsidRPr="00FD0FF3">
        <w:rPr>
          <w:rFonts w:cs="Arial"/>
          <w:sz w:val="20"/>
          <w:lang w:val="es-ES"/>
        </w:rPr>
        <w:t>espacios para el desarrollo de la actividad de acuerdo con los principios de ergonomía</w:t>
      </w:r>
    </w:p>
    <w:p w14:paraId="51FE1FB9" w14:textId="1C111AC0" w:rsidR="00111A1E" w:rsidRPr="00FD0FF3" w:rsidRDefault="00FD0FF3" w:rsidP="00111A1E">
      <w:pPr>
        <w:numPr>
          <w:ilvl w:val="0"/>
          <w:numId w:val="6"/>
        </w:numPr>
        <w:spacing w:line="240" w:lineRule="auto"/>
        <w:rPr>
          <w:rFonts w:cs="Arial"/>
          <w:sz w:val="20"/>
          <w:lang w:val="es-ES"/>
        </w:rPr>
      </w:pPr>
      <w:r w:rsidRPr="00FD0FF3">
        <w:rPr>
          <w:rFonts w:cs="Arial"/>
          <w:sz w:val="20"/>
          <w:lang w:val="es-ES"/>
        </w:rPr>
        <w:t>dispone de software y equipamiento técnico adecuado para lograr los objetivos formativos</w:t>
      </w:r>
    </w:p>
    <w:p w14:paraId="1D13F0A6" w14:textId="47FD9E15" w:rsidR="00111A1E" w:rsidRPr="00FD0FF3" w:rsidRDefault="00FD0FF3" w:rsidP="00111A1E">
      <w:pPr>
        <w:numPr>
          <w:ilvl w:val="0"/>
          <w:numId w:val="6"/>
        </w:numPr>
        <w:spacing w:line="240" w:lineRule="auto"/>
        <w:rPr>
          <w:rFonts w:cs="Arial"/>
          <w:sz w:val="20"/>
          <w:lang w:val="es-ES"/>
        </w:rPr>
      </w:pPr>
      <w:r w:rsidRPr="00FD0FF3">
        <w:rPr>
          <w:rFonts w:cs="Arial"/>
          <w:sz w:val="20"/>
          <w:lang w:val="es-ES"/>
        </w:rPr>
        <w:t>número de puestos ofertados por la empresa</w:t>
      </w:r>
    </w:p>
    <w:p w14:paraId="2103CE1F" w14:textId="77777777" w:rsidR="00111A1E" w:rsidRPr="00FD0FF3" w:rsidRDefault="00111A1E" w:rsidP="00111A1E">
      <w:pPr>
        <w:rPr>
          <w:rFonts w:cs="Arial"/>
          <w:sz w:val="20"/>
          <w:lang w:val="es-ES"/>
        </w:rPr>
      </w:pPr>
    </w:p>
    <w:p w14:paraId="69D5DBD7" w14:textId="1E6AFC95" w:rsidR="00FD0FF3" w:rsidRPr="00FD0FF3" w:rsidRDefault="00111A1E" w:rsidP="00111A1E">
      <w:pPr>
        <w:rPr>
          <w:rFonts w:cs="Arial"/>
          <w:b/>
          <w:lang w:val="es-ES"/>
        </w:rPr>
      </w:pPr>
      <w:r w:rsidRPr="00FD0FF3">
        <w:rPr>
          <w:rFonts w:cs="Arial"/>
          <w:b/>
          <w:lang w:val="es-ES"/>
        </w:rPr>
        <w:t xml:space="preserve">II. </w:t>
      </w:r>
      <w:r w:rsidR="00FD0FF3">
        <w:rPr>
          <w:rFonts w:cs="Arial"/>
          <w:b/>
          <w:lang w:val="es-ES"/>
        </w:rPr>
        <w:t>C</w:t>
      </w:r>
      <w:r w:rsidR="00FD0FF3" w:rsidRPr="00FD0FF3">
        <w:rPr>
          <w:rFonts w:cs="Arial"/>
          <w:b/>
          <w:lang w:val="es-ES"/>
        </w:rPr>
        <w:t>ONDICIONES PARA LAS INFRAESTRUCTURAS, S</w:t>
      </w:r>
      <w:r w:rsidR="00FD0FF3">
        <w:rPr>
          <w:rFonts w:cs="Arial"/>
          <w:b/>
          <w:lang w:val="es-ES"/>
        </w:rPr>
        <w:t>OFTWARE Y EQUIPAMIENTO TÉCNICO</w:t>
      </w:r>
    </w:p>
    <w:p w14:paraId="12B4E612" w14:textId="77777777" w:rsidR="00111A1E" w:rsidRPr="00B07852" w:rsidRDefault="00111A1E" w:rsidP="00111A1E">
      <w:pPr>
        <w:rPr>
          <w:rFonts w:cs="Arial"/>
          <w:sz w:val="20"/>
          <w:szCs w:val="20"/>
          <w:lang w:val="es-ES"/>
        </w:rPr>
      </w:pPr>
    </w:p>
    <w:p w14:paraId="40EAEFBF" w14:textId="05ACB6DD" w:rsidR="00111A1E" w:rsidRPr="00B07852" w:rsidRDefault="00111A1E" w:rsidP="00111A1E">
      <w:pPr>
        <w:rPr>
          <w:rFonts w:cs="Arial"/>
          <w:b/>
          <w:caps/>
          <w:sz w:val="22"/>
          <w:szCs w:val="22"/>
          <w:lang w:val="es-ES"/>
        </w:rPr>
      </w:pPr>
      <w:r w:rsidRPr="00B07852">
        <w:rPr>
          <w:rFonts w:cs="Arial"/>
          <w:b/>
          <w:sz w:val="22"/>
          <w:szCs w:val="22"/>
          <w:lang w:val="es-ES"/>
        </w:rPr>
        <w:t xml:space="preserve">1. </w:t>
      </w:r>
      <w:r w:rsidR="00FD0FF3" w:rsidRPr="00B07852">
        <w:rPr>
          <w:rFonts w:cs="Arial"/>
          <w:b/>
          <w:sz w:val="22"/>
          <w:szCs w:val="22"/>
          <w:lang w:val="es-ES"/>
        </w:rPr>
        <w:t>Capacidad de infraestructuras</w:t>
      </w:r>
    </w:p>
    <w:p w14:paraId="0FFC3680" w14:textId="5891E180" w:rsidR="00111A1E" w:rsidRPr="00B07852" w:rsidRDefault="00B07852" w:rsidP="00111A1E">
      <w:pPr>
        <w:numPr>
          <w:ilvl w:val="1"/>
          <w:numId w:val="5"/>
        </w:numPr>
        <w:tabs>
          <w:tab w:val="clear" w:pos="1440"/>
          <w:tab w:val="num" w:pos="426"/>
        </w:tabs>
        <w:spacing w:line="240" w:lineRule="auto"/>
        <w:ind w:left="426"/>
        <w:jc w:val="left"/>
        <w:rPr>
          <w:rFonts w:cs="Arial"/>
          <w:sz w:val="20"/>
          <w:szCs w:val="20"/>
          <w:lang w:val="es-ES"/>
        </w:rPr>
      </w:pPr>
      <w:r w:rsidRPr="00B07852">
        <w:rPr>
          <w:rFonts w:cs="Arial"/>
          <w:sz w:val="20"/>
          <w:szCs w:val="20"/>
          <w:lang w:val="es-ES"/>
        </w:rPr>
        <w:t>Oficina o puesto de trabajo equipado con ordenador</w:t>
      </w:r>
    </w:p>
    <w:p w14:paraId="59C3843F" w14:textId="15EDE29E" w:rsidR="00111A1E" w:rsidRPr="00B07852" w:rsidRDefault="00B07852" w:rsidP="00111A1E">
      <w:pPr>
        <w:numPr>
          <w:ilvl w:val="1"/>
          <w:numId w:val="5"/>
        </w:numPr>
        <w:tabs>
          <w:tab w:val="clear" w:pos="1440"/>
          <w:tab w:val="num" w:pos="426"/>
        </w:tabs>
        <w:spacing w:line="240" w:lineRule="auto"/>
        <w:ind w:left="426"/>
        <w:jc w:val="left"/>
        <w:rPr>
          <w:rFonts w:cs="Arial"/>
          <w:sz w:val="20"/>
          <w:szCs w:val="20"/>
          <w:lang w:val="es-ES"/>
        </w:rPr>
      </w:pPr>
      <w:r w:rsidRPr="00B07852">
        <w:rPr>
          <w:rFonts w:cs="Arial"/>
          <w:sz w:val="20"/>
          <w:szCs w:val="20"/>
          <w:lang w:val="es-ES"/>
        </w:rPr>
        <w:t>Procesos tecnológicos</w:t>
      </w:r>
    </w:p>
    <w:p w14:paraId="3CB5441F" w14:textId="77777777" w:rsidR="00111A1E" w:rsidRPr="00111A1E" w:rsidRDefault="00111A1E" w:rsidP="00111A1E">
      <w:pPr>
        <w:rPr>
          <w:rFonts w:cs="Arial"/>
          <w:sz w:val="20"/>
          <w:szCs w:val="20"/>
          <w:lang w:val="en-GB"/>
        </w:rPr>
      </w:pPr>
    </w:p>
    <w:p w14:paraId="11032DEF" w14:textId="111AEE08" w:rsidR="00111A1E" w:rsidRPr="00B07852" w:rsidRDefault="00B07852" w:rsidP="00B07852">
      <w:pPr>
        <w:rPr>
          <w:rFonts w:cs="Arial"/>
          <w:b/>
          <w:sz w:val="22"/>
          <w:szCs w:val="22"/>
          <w:lang w:val="es-ES"/>
        </w:rPr>
      </w:pPr>
      <w:r>
        <w:rPr>
          <w:rFonts w:cs="Arial"/>
          <w:b/>
          <w:sz w:val="22"/>
          <w:szCs w:val="22"/>
          <w:lang w:val="es-ES"/>
        </w:rPr>
        <w:t>2. S</w:t>
      </w:r>
      <w:r w:rsidRPr="00B07852">
        <w:rPr>
          <w:rFonts w:cs="Arial"/>
          <w:b/>
          <w:sz w:val="22"/>
          <w:szCs w:val="22"/>
          <w:lang w:val="es-ES"/>
        </w:rPr>
        <w:t>oftware y equipo técnico para la implementación de la parte obligatoria del programa de estudios.</w:t>
      </w:r>
    </w:p>
    <w:p w14:paraId="4205E70A" w14:textId="77777777" w:rsidR="00111A1E" w:rsidRPr="00B07852" w:rsidRDefault="00111A1E" w:rsidP="00111A1E">
      <w:pPr>
        <w:rPr>
          <w:rFonts w:cs="Arial"/>
          <w:b/>
          <w:caps/>
          <w:sz w:val="20"/>
          <w:szCs w:val="20"/>
          <w:lang w:val="es-ES"/>
        </w:rPr>
      </w:pPr>
    </w:p>
    <w:p w14:paraId="777D53D4" w14:textId="4CF09C61" w:rsidR="00111A1E" w:rsidRPr="00B07852" w:rsidRDefault="00111A1E" w:rsidP="00111A1E">
      <w:pPr>
        <w:rPr>
          <w:rFonts w:cs="Arial"/>
          <w:b/>
          <w:caps/>
          <w:sz w:val="22"/>
          <w:szCs w:val="22"/>
          <w:lang w:val="es-ES"/>
        </w:rPr>
      </w:pPr>
      <w:r w:rsidRPr="00B07852">
        <w:rPr>
          <w:rFonts w:cs="Arial"/>
          <w:b/>
          <w:sz w:val="22"/>
          <w:szCs w:val="22"/>
          <w:lang w:val="es-ES"/>
        </w:rPr>
        <w:t>EQUIP</w:t>
      </w:r>
      <w:r w:rsidR="00B07852">
        <w:rPr>
          <w:rFonts w:cs="Arial"/>
          <w:b/>
          <w:sz w:val="22"/>
          <w:szCs w:val="22"/>
          <w:lang w:val="es-ES"/>
        </w:rPr>
        <w:t>A</w:t>
      </w:r>
      <w:r w:rsidRPr="00B07852">
        <w:rPr>
          <w:rFonts w:cs="Arial"/>
          <w:b/>
          <w:sz w:val="22"/>
          <w:szCs w:val="22"/>
          <w:lang w:val="es-ES"/>
        </w:rPr>
        <w:t>M</w:t>
      </w:r>
      <w:r w:rsidR="00B07852">
        <w:rPr>
          <w:rFonts w:cs="Arial"/>
          <w:b/>
          <w:sz w:val="22"/>
          <w:szCs w:val="22"/>
          <w:lang w:val="es-ES"/>
        </w:rPr>
        <w:t>I</w:t>
      </w:r>
      <w:r w:rsidRPr="00B07852">
        <w:rPr>
          <w:rFonts w:cs="Arial"/>
          <w:b/>
          <w:sz w:val="22"/>
          <w:szCs w:val="22"/>
          <w:lang w:val="es-ES"/>
        </w:rPr>
        <w:t>ENT</w:t>
      </w:r>
      <w:r w:rsidR="00B07852" w:rsidRPr="00B07852">
        <w:rPr>
          <w:rFonts w:cs="Arial"/>
          <w:b/>
          <w:sz w:val="22"/>
          <w:szCs w:val="22"/>
          <w:lang w:val="es-ES"/>
        </w:rPr>
        <w:t>O</w:t>
      </w:r>
      <w:r w:rsidRPr="00B07852">
        <w:rPr>
          <w:rFonts w:cs="Arial"/>
          <w:b/>
          <w:sz w:val="22"/>
          <w:szCs w:val="22"/>
          <w:lang w:val="es-ES"/>
        </w:rPr>
        <w:t xml:space="preserve"> </w:t>
      </w:r>
      <w:r w:rsidR="00B07852" w:rsidRPr="00B07852">
        <w:rPr>
          <w:rFonts w:cs="Arial"/>
          <w:b/>
          <w:sz w:val="22"/>
          <w:szCs w:val="22"/>
          <w:lang w:val="es-ES"/>
        </w:rPr>
        <w:t>para los módulos obligatorios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11A1E" w:rsidRPr="00B07852" w14:paraId="64667089" w14:textId="77777777" w:rsidTr="00AB2DB9">
        <w:tc>
          <w:tcPr>
            <w:tcW w:w="9212" w:type="dxa"/>
          </w:tcPr>
          <w:p w14:paraId="1E05ED1F" w14:textId="77777777" w:rsidR="00111A1E" w:rsidRPr="00B07852" w:rsidRDefault="00111A1E" w:rsidP="00111A1E">
            <w:pPr>
              <w:numPr>
                <w:ilvl w:val="0"/>
                <w:numId w:val="3"/>
              </w:numPr>
              <w:tabs>
                <w:tab w:val="clear" w:pos="972"/>
                <w:tab w:val="num" w:pos="432"/>
              </w:tabs>
              <w:spacing w:line="240" w:lineRule="auto"/>
              <w:ind w:left="432"/>
              <w:jc w:val="left"/>
              <w:rPr>
                <w:rFonts w:cs="Arial"/>
                <w:sz w:val="20"/>
                <w:szCs w:val="20"/>
                <w:lang w:val="es-ES"/>
              </w:rPr>
            </w:pPr>
          </w:p>
        </w:tc>
      </w:tr>
    </w:tbl>
    <w:p w14:paraId="48F83367" w14:textId="77777777" w:rsidR="00111A1E" w:rsidRPr="00B07852" w:rsidRDefault="00111A1E" w:rsidP="00111A1E">
      <w:pPr>
        <w:rPr>
          <w:rFonts w:cs="Arial"/>
          <w:sz w:val="20"/>
          <w:szCs w:val="20"/>
          <w:lang w:val="es-ES"/>
        </w:rPr>
      </w:pPr>
    </w:p>
    <w:p w14:paraId="74D8C504" w14:textId="45AC0BEE" w:rsidR="00111A1E" w:rsidRPr="00B07852" w:rsidRDefault="00111A1E" w:rsidP="00111A1E">
      <w:pPr>
        <w:rPr>
          <w:rFonts w:cs="Arial"/>
          <w:b/>
          <w:sz w:val="22"/>
          <w:szCs w:val="22"/>
          <w:lang w:val="es-ES"/>
        </w:rPr>
      </w:pPr>
      <w:r w:rsidRPr="00B07852">
        <w:rPr>
          <w:rFonts w:cs="Arial"/>
          <w:b/>
          <w:sz w:val="22"/>
          <w:szCs w:val="22"/>
          <w:lang w:val="es-ES"/>
        </w:rPr>
        <w:t>EQUIP</w:t>
      </w:r>
      <w:r w:rsidR="00B07852">
        <w:rPr>
          <w:rFonts w:cs="Arial"/>
          <w:b/>
          <w:sz w:val="22"/>
          <w:szCs w:val="22"/>
          <w:lang w:val="es-ES"/>
        </w:rPr>
        <w:t>A</w:t>
      </w:r>
      <w:r w:rsidRPr="00B07852">
        <w:rPr>
          <w:rFonts w:cs="Arial"/>
          <w:b/>
          <w:sz w:val="22"/>
          <w:szCs w:val="22"/>
          <w:lang w:val="es-ES"/>
        </w:rPr>
        <w:t>M</w:t>
      </w:r>
      <w:r w:rsidR="00B07852">
        <w:rPr>
          <w:rFonts w:cs="Arial"/>
          <w:b/>
          <w:sz w:val="22"/>
          <w:szCs w:val="22"/>
          <w:lang w:val="es-ES"/>
        </w:rPr>
        <w:t>I</w:t>
      </w:r>
      <w:r w:rsidRPr="00B07852">
        <w:rPr>
          <w:rFonts w:cs="Arial"/>
          <w:b/>
          <w:sz w:val="22"/>
          <w:szCs w:val="22"/>
          <w:lang w:val="es-ES"/>
        </w:rPr>
        <w:t>ENT</w:t>
      </w:r>
      <w:r w:rsidR="00B07852" w:rsidRPr="00B07852">
        <w:rPr>
          <w:rFonts w:cs="Arial"/>
          <w:b/>
          <w:sz w:val="22"/>
          <w:szCs w:val="22"/>
          <w:lang w:val="es-ES"/>
        </w:rPr>
        <w:t>O</w:t>
      </w:r>
      <w:r w:rsidRPr="00B07852">
        <w:rPr>
          <w:rFonts w:cs="Arial"/>
          <w:b/>
          <w:sz w:val="22"/>
          <w:szCs w:val="22"/>
          <w:lang w:val="es-ES"/>
        </w:rPr>
        <w:t xml:space="preserve"> </w:t>
      </w:r>
      <w:r w:rsidR="00B07852" w:rsidRPr="00B07852">
        <w:rPr>
          <w:rFonts w:cs="Arial"/>
          <w:b/>
          <w:sz w:val="22"/>
          <w:szCs w:val="22"/>
          <w:lang w:val="es-ES"/>
        </w:rPr>
        <w:t>para los m</w:t>
      </w:r>
      <w:r w:rsidR="00B07852">
        <w:rPr>
          <w:rFonts w:cs="Arial"/>
          <w:b/>
          <w:sz w:val="22"/>
          <w:szCs w:val="22"/>
          <w:lang w:val="es-ES"/>
        </w:rPr>
        <w:t>ó</w:t>
      </w:r>
      <w:r w:rsidR="00B07852" w:rsidRPr="00B07852">
        <w:rPr>
          <w:rFonts w:cs="Arial"/>
          <w:b/>
          <w:sz w:val="22"/>
          <w:szCs w:val="22"/>
          <w:lang w:val="es-ES"/>
        </w:rPr>
        <w:t>dulos opcionales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11A1E" w:rsidRPr="00B07852" w14:paraId="33CCBF19" w14:textId="77777777" w:rsidTr="00AB2DB9">
        <w:tc>
          <w:tcPr>
            <w:tcW w:w="9212" w:type="dxa"/>
          </w:tcPr>
          <w:p w14:paraId="3B0B190C" w14:textId="77777777" w:rsidR="00111A1E" w:rsidRPr="00B07852" w:rsidRDefault="00111A1E" w:rsidP="00111A1E">
            <w:pPr>
              <w:numPr>
                <w:ilvl w:val="0"/>
                <w:numId w:val="2"/>
              </w:numPr>
              <w:tabs>
                <w:tab w:val="clear" w:pos="720"/>
                <w:tab w:val="num" w:pos="432"/>
              </w:tabs>
              <w:spacing w:line="240" w:lineRule="auto"/>
              <w:ind w:left="432"/>
              <w:jc w:val="left"/>
              <w:rPr>
                <w:rFonts w:cs="Arial"/>
                <w:sz w:val="20"/>
                <w:szCs w:val="20"/>
                <w:lang w:val="es-ES"/>
              </w:rPr>
            </w:pPr>
          </w:p>
        </w:tc>
      </w:tr>
      <w:tr w:rsidR="00B07852" w:rsidRPr="00B07852" w14:paraId="4822E440" w14:textId="77777777" w:rsidTr="00AB2DB9">
        <w:tc>
          <w:tcPr>
            <w:tcW w:w="9212" w:type="dxa"/>
          </w:tcPr>
          <w:p w14:paraId="1D4701F5" w14:textId="77777777" w:rsidR="00B07852" w:rsidRPr="00B07852" w:rsidRDefault="00B07852" w:rsidP="00111A1E">
            <w:pPr>
              <w:numPr>
                <w:ilvl w:val="0"/>
                <w:numId w:val="2"/>
              </w:numPr>
              <w:tabs>
                <w:tab w:val="clear" w:pos="720"/>
                <w:tab w:val="num" w:pos="432"/>
              </w:tabs>
              <w:spacing w:line="240" w:lineRule="auto"/>
              <w:ind w:left="432"/>
              <w:jc w:val="left"/>
              <w:rPr>
                <w:rFonts w:cs="Arial"/>
                <w:sz w:val="20"/>
                <w:szCs w:val="20"/>
                <w:lang w:val="es-ES"/>
              </w:rPr>
            </w:pPr>
          </w:p>
        </w:tc>
      </w:tr>
      <w:tr w:rsidR="00B07852" w:rsidRPr="00B07852" w14:paraId="0B8C86F1" w14:textId="77777777" w:rsidTr="00AB2DB9">
        <w:tc>
          <w:tcPr>
            <w:tcW w:w="9212" w:type="dxa"/>
          </w:tcPr>
          <w:p w14:paraId="4BCCD176" w14:textId="77777777" w:rsidR="00B07852" w:rsidRPr="00B07852" w:rsidRDefault="00B07852" w:rsidP="00111A1E">
            <w:pPr>
              <w:numPr>
                <w:ilvl w:val="0"/>
                <w:numId w:val="2"/>
              </w:numPr>
              <w:tabs>
                <w:tab w:val="clear" w:pos="720"/>
                <w:tab w:val="num" w:pos="432"/>
              </w:tabs>
              <w:spacing w:line="240" w:lineRule="auto"/>
              <w:ind w:left="432"/>
              <w:jc w:val="left"/>
              <w:rPr>
                <w:rFonts w:cs="Arial"/>
                <w:sz w:val="20"/>
                <w:szCs w:val="20"/>
                <w:lang w:val="es-ES"/>
              </w:rPr>
            </w:pPr>
          </w:p>
        </w:tc>
      </w:tr>
      <w:tr w:rsidR="00B07852" w:rsidRPr="00B07852" w14:paraId="429FFEC6" w14:textId="77777777" w:rsidTr="00AB2DB9">
        <w:tc>
          <w:tcPr>
            <w:tcW w:w="9212" w:type="dxa"/>
          </w:tcPr>
          <w:p w14:paraId="0851BBD8" w14:textId="77777777" w:rsidR="00B07852" w:rsidRPr="00B07852" w:rsidRDefault="00B07852" w:rsidP="00111A1E">
            <w:pPr>
              <w:numPr>
                <w:ilvl w:val="0"/>
                <w:numId w:val="2"/>
              </w:numPr>
              <w:tabs>
                <w:tab w:val="clear" w:pos="720"/>
                <w:tab w:val="num" w:pos="432"/>
              </w:tabs>
              <w:spacing w:line="240" w:lineRule="auto"/>
              <w:ind w:left="432"/>
              <w:jc w:val="left"/>
              <w:rPr>
                <w:rFonts w:cs="Arial"/>
                <w:sz w:val="20"/>
                <w:szCs w:val="20"/>
                <w:lang w:val="es-ES"/>
              </w:rPr>
            </w:pPr>
          </w:p>
        </w:tc>
      </w:tr>
    </w:tbl>
    <w:p w14:paraId="18EDCC05" w14:textId="77777777" w:rsidR="00B07852" w:rsidRPr="00B07852" w:rsidRDefault="00B07852" w:rsidP="00111A1E">
      <w:pPr>
        <w:rPr>
          <w:rFonts w:cs="Arial"/>
          <w:b/>
          <w:sz w:val="20"/>
          <w:szCs w:val="20"/>
          <w:lang w:val="es-ES"/>
        </w:rPr>
      </w:pPr>
    </w:p>
    <w:p w14:paraId="5769D21C" w14:textId="77777777" w:rsidR="004179A2" w:rsidRPr="00111A1E" w:rsidRDefault="004179A2" w:rsidP="00111A1E">
      <w:pPr>
        <w:rPr>
          <w:rFonts w:cs="Arial"/>
          <w:lang w:val="en-GB"/>
        </w:rPr>
      </w:pPr>
    </w:p>
    <w:sectPr w:rsidR="004179A2" w:rsidRPr="00111A1E" w:rsidSect="000528B8">
      <w:headerReference w:type="default" r:id="rId8"/>
      <w:footerReference w:type="default" r:id="rId9"/>
      <w:pgSz w:w="11900" w:h="16840"/>
      <w:pgMar w:top="1134" w:right="1134" w:bottom="1134" w:left="1134" w:header="1021"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A4296" w14:textId="77777777" w:rsidR="00264F32" w:rsidRDefault="00264F32" w:rsidP="00A56C87">
      <w:r>
        <w:separator/>
      </w:r>
    </w:p>
  </w:endnote>
  <w:endnote w:type="continuationSeparator" w:id="0">
    <w:p w14:paraId="6991D939" w14:textId="77777777" w:rsidR="00264F32" w:rsidRDefault="00264F32" w:rsidP="00A5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4E8D" w14:textId="38934A31" w:rsidR="000528B8" w:rsidRPr="000528B8" w:rsidRDefault="000528B8">
    <w:pPr>
      <w:pStyle w:val="Fuzeile"/>
      <w:rPr>
        <w:rFonts w:cs="Arial"/>
      </w:rPr>
    </w:pPr>
    <w:r>
      <w:rPr>
        <w:rFonts w:cs="Arial"/>
        <w:noProof/>
        <w:lang w:val="de-DE" w:eastAsia="de-DE"/>
      </w:rPr>
      <mc:AlternateContent>
        <mc:Choice Requires="wps">
          <w:drawing>
            <wp:anchor distT="0" distB="0" distL="114300" distR="114300" simplePos="0" relativeHeight="251663360" behindDoc="0" locked="0" layoutInCell="1" allowOverlap="1" wp14:anchorId="05920F5F" wp14:editId="0C7D8519">
              <wp:simplePos x="0" y="0"/>
              <wp:positionH relativeFrom="margin">
                <wp:align>right</wp:align>
              </wp:positionH>
              <wp:positionV relativeFrom="paragraph">
                <wp:posOffset>-217805</wp:posOffset>
              </wp:positionV>
              <wp:extent cx="6096000" cy="6762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6096000" cy="6762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0F583D99" w14:textId="196E4B74" w:rsidR="000528B8" w:rsidRPr="00AA5282" w:rsidRDefault="000528B8" w:rsidP="00B53E15">
                          <w:pPr>
                            <w:pStyle w:val="Fuzeile"/>
                            <w:rPr>
                              <w:i/>
                            </w:rPr>
                          </w:pPr>
                          <w:r w:rsidRPr="00AA5282">
                            <w:rPr>
                              <w:rFonts w:cs="Arial"/>
                              <w:i/>
                              <w:sz w:val="20"/>
                              <w14:textOutline w14:w="0" w14:cap="flat" w14:cmpd="sng" w14:algn="ctr">
                                <w14:noFill/>
                                <w14:prstDash w14:val="solid"/>
                                <w14:round/>
                              </w14:textOutline>
                            </w:rPr>
                            <w:t>This procedure w</w:t>
                          </w:r>
                          <w:r w:rsidR="00B53E15">
                            <w:rPr>
                              <w:rFonts w:cs="Arial"/>
                              <w:i/>
                              <w:sz w:val="20"/>
                              <w14:textOutline w14:w="0" w14:cap="flat" w14:cmpd="sng" w14:algn="ctr">
                                <w14:noFill/>
                                <w14:prstDash w14:val="solid"/>
                                <w14:round/>
                              </w14:textOutline>
                            </w:rPr>
                            <w:t xml:space="preserve">as adapted from the </w:t>
                          </w:r>
                          <w:r w:rsidR="00111A1E" w:rsidRPr="00111A1E">
                            <w:rPr>
                              <w:rFonts w:cs="Arial"/>
                              <w:i/>
                              <w:sz w:val="20"/>
                              <w14:textOutline w14:w="0" w14:cap="flat" w14:cmpd="sng" w14:algn="ctr">
                                <w14:noFill/>
                                <w14:prstDash w14:val="solid"/>
                                <w14:round/>
                              </w14:textOutline>
                            </w:rPr>
                            <w:t>Chamber of Commerce and Industry of Slovenia, OCTOBER 2008</w:t>
                          </w:r>
                          <w:r w:rsidRPr="00AA5282">
                            <w:rPr>
                              <w:rFonts w:cs="Arial"/>
                              <w:i/>
                              <w:sz w:val="20"/>
                              <w14:textOutline w14:w="0" w14:cap="flat" w14:cmpd="sng" w14:algn="ctr">
                                <w14:noFill/>
                                <w14:prstDash w14:val="solid"/>
                                <w14:round/>
                              </w14:textOutline>
                            </w:rPr>
                            <w:t xml:space="preserve">, translated and edited by </w:t>
                          </w:r>
                          <w:r w:rsidR="00111A1E" w:rsidRPr="00111A1E">
                            <w:rPr>
                              <w:rFonts w:cs="Arial"/>
                              <w:i/>
                              <w:sz w:val="20"/>
                              <w14:textOutline w14:w="0" w14:cap="flat" w14:cmpd="sng" w14:algn="ctr">
                                <w14:noFill/>
                                <w14:prstDash w14:val="solid"/>
                                <w14:round/>
                              </w14:textOutline>
                            </w:rPr>
                            <w:t xml:space="preserve">Alicia-Leonor </w:t>
                          </w:r>
                          <w:proofErr w:type="spellStart"/>
                          <w:r w:rsidR="00111A1E" w:rsidRPr="00111A1E">
                            <w:rPr>
                              <w:rFonts w:cs="Arial"/>
                              <w:i/>
                              <w:sz w:val="20"/>
                              <w14:textOutline w14:w="0" w14:cap="flat" w14:cmpd="sng" w14:algn="ctr">
                                <w14:noFill/>
                                <w14:prstDash w14:val="solid"/>
                                <w14:round/>
                              </w14:textOutline>
                            </w:rPr>
                            <w:t>Sauli</w:t>
                          </w:r>
                          <w:proofErr w:type="spellEnd"/>
                          <w:r w:rsidR="00111A1E" w:rsidRPr="00111A1E">
                            <w:rPr>
                              <w:rFonts w:cs="Arial"/>
                              <w:i/>
                              <w:sz w:val="20"/>
                              <w14:textOutline w14:w="0" w14:cap="flat" w14:cmpd="sng" w14:algn="ctr">
                                <w14:noFill/>
                                <w14:prstDash w14:val="solid"/>
                                <w14:round/>
                              </w14:textOutline>
                            </w:rPr>
                            <w:t>-Miklavčič and Miha Zimšek, March 2020</w:t>
                          </w:r>
                          <w:r w:rsidR="00B53E15">
                            <w:rPr>
                              <w:rFonts w:cs="Arial"/>
                              <w:i/>
                              <w:sz w:val="20"/>
                              <w14:textOutline w14:w="0" w14:cap="flat" w14:cmpd="sng" w14:algn="ctr">
                                <w14:noFill/>
                                <w14:prstDash w14:val="solid"/>
                                <w14:round/>
                              </w14:textOutline>
                            </w:rPr>
                            <w:t>.</w:t>
                          </w:r>
                          <w:r w:rsidR="0061047B">
                            <w:rPr>
                              <w:rFonts w:cs="Arial"/>
                              <w:i/>
                              <w:sz w:val="20"/>
                              <w14:textOutline w14:w="0" w14:cap="flat" w14:cmpd="sng" w14:algn="ctr">
                                <w14:noFill/>
                                <w14:prstDash w14:val="solid"/>
                                <w14:round/>
                              </w14:textOutline>
                            </w:rPr>
                            <w:t xml:space="preserve"> </w:t>
                          </w:r>
                          <w:proofErr w:type="gramStart"/>
                          <w:r w:rsidR="0061047B" w:rsidRPr="0089339A">
                            <w:rPr>
                              <w:rFonts w:cs="Arial"/>
                              <w:i/>
                              <w:sz w:val="20"/>
                              <w14:textOutline w14:w="0" w14:cap="flat" w14:cmpd="sng" w14:algn="ctr">
                                <w14:noFill/>
                                <w14:prstDash w14:val="solid"/>
                                <w14:round/>
                              </w14:textOutline>
                            </w:rPr>
                            <w:t xml:space="preserve">The Spanish version was prepared </w:t>
                          </w:r>
                          <w:r w:rsidR="0061047B">
                            <w:rPr>
                              <w:rFonts w:cs="Arial"/>
                              <w:i/>
                              <w:sz w:val="20"/>
                              <w14:textOutline w14:w="0" w14:cap="flat" w14:cmpd="sng" w14:algn="ctr">
                                <w14:noFill/>
                                <w14:prstDash w14:val="solid"/>
                                <w14:round/>
                              </w14:textOutline>
                            </w:rPr>
                            <w:t xml:space="preserve">by </w:t>
                          </w:r>
                          <w:r w:rsidR="0061047B" w:rsidRPr="00E35C7D">
                            <w:rPr>
                              <w:rFonts w:cs="Arial"/>
                              <w:i/>
                              <w:sz w:val="20"/>
                              <w14:textOutline w14:w="0" w14:cap="flat" w14:cmpd="sng" w14:algn="ctr">
                                <w14:noFill/>
                                <w14:prstDash w14:val="solid"/>
                                <w14:round/>
                              </w14:textOutline>
                            </w:rPr>
                            <w:t xml:space="preserve">Josu Galarza, </w:t>
                          </w:r>
                          <w:proofErr w:type="spellStart"/>
                          <w:r w:rsidR="0061047B" w:rsidRPr="00E35C7D">
                            <w:rPr>
                              <w:rFonts w:cs="Arial"/>
                              <w:i/>
                              <w:sz w:val="20"/>
                              <w14:textOutline w14:w="0" w14:cap="flat" w14:cmpd="sng" w14:algn="ctr">
                                <w14:noFill/>
                                <w14:prstDash w14:val="solid"/>
                                <w14:round/>
                              </w14:textOutline>
                            </w:rPr>
                            <w:t>Nerea</w:t>
                          </w:r>
                          <w:proofErr w:type="spellEnd"/>
                          <w:r w:rsidR="0061047B" w:rsidRPr="00E35C7D">
                            <w:rPr>
                              <w:rFonts w:cs="Arial"/>
                              <w:i/>
                              <w:sz w:val="20"/>
                              <w14:textOutline w14:w="0" w14:cap="flat" w14:cmpd="sng" w14:algn="ctr">
                                <w14:noFill/>
                                <w14:prstDash w14:val="solid"/>
                                <w14:round/>
                              </w14:textOutline>
                            </w:rPr>
                            <w:t xml:space="preserve"> Lopez and </w:t>
                          </w:r>
                          <w:proofErr w:type="spellStart"/>
                          <w:r w:rsidR="0061047B" w:rsidRPr="00E35C7D">
                            <w:rPr>
                              <w:rFonts w:cs="Arial"/>
                              <w:i/>
                              <w:sz w:val="20"/>
                              <w14:textOutline w14:w="0" w14:cap="flat" w14:cmpd="sng" w14:algn="ctr">
                                <w14:noFill/>
                                <w14:prstDash w14:val="solid"/>
                                <w14:round/>
                              </w14:textOutline>
                            </w:rPr>
                            <w:t>Ainhoa</w:t>
                          </w:r>
                          <w:proofErr w:type="spellEnd"/>
                          <w:r w:rsidR="0061047B" w:rsidRPr="00E35C7D">
                            <w:rPr>
                              <w:rFonts w:cs="Arial"/>
                              <w:i/>
                              <w:sz w:val="20"/>
                              <w14:textOutline w14:w="0" w14:cap="flat" w14:cmpd="sng" w14:algn="ctr">
                                <w14:noFill/>
                                <w14:prstDash w14:val="solid"/>
                                <w14:round/>
                              </w14:textOutline>
                            </w:rPr>
                            <w:t xml:space="preserve"> </w:t>
                          </w:r>
                          <w:proofErr w:type="spellStart"/>
                          <w:r w:rsidR="0061047B" w:rsidRPr="00E35C7D">
                            <w:rPr>
                              <w:rFonts w:cs="Arial"/>
                              <w:i/>
                              <w:sz w:val="20"/>
                              <w14:textOutline w14:w="0" w14:cap="flat" w14:cmpd="sng" w14:algn="ctr">
                                <w14:noFill/>
                                <w14:prstDash w14:val="solid"/>
                                <w14:round/>
                              </w14:textOutline>
                            </w:rPr>
                            <w:t>Ullibarriarana</w:t>
                          </w:r>
                          <w:proofErr w:type="spellEnd"/>
                          <w:proofErr w:type="gramEnd"/>
                          <w:r w:rsidR="0061047B">
                            <w:rPr>
                              <w:rFonts w:cs="Arial"/>
                              <w:i/>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5920F5F" id="Rechteck 2" o:spid="_x0000_s1026" style="position:absolute;left:0;text-align:left;margin-left:428.8pt;margin-top:-17.15pt;width:480pt;height:5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" fillcolor="white [3201]" strokecolor="#ffc000 [3207]" strokeweight="1pt">
              <v:textbox>
                <w:txbxContent>
                  <w:p w14:paraId="0F583D99" w14:textId="196E4B74" w:rsidR="000528B8" w:rsidRPr="00AA5282" w:rsidRDefault="000528B8" w:rsidP="00B53E15">
                    <w:pPr>
                      <w:pStyle w:val="Fuzeile"/>
                      <w:rPr>
                        <w:i/>
                      </w:rPr>
                    </w:pPr>
                    <w:r w:rsidRPr="00AA5282">
                      <w:rPr>
                        <w:rFonts w:cs="Arial"/>
                        <w:i/>
                        <w:sz w:val="20"/>
                        <w14:textOutline w14:w="0" w14:cap="flat" w14:cmpd="sng" w14:algn="ctr">
                          <w14:noFill/>
                          <w14:prstDash w14:val="solid"/>
                          <w14:round/>
                        </w14:textOutline>
                      </w:rPr>
                      <w:t>This procedure w</w:t>
                    </w:r>
                    <w:r w:rsidR="00B53E15">
                      <w:rPr>
                        <w:rFonts w:cs="Arial"/>
                        <w:i/>
                        <w:sz w:val="20"/>
                        <w14:textOutline w14:w="0" w14:cap="flat" w14:cmpd="sng" w14:algn="ctr">
                          <w14:noFill/>
                          <w14:prstDash w14:val="solid"/>
                          <w14:round/>
                        </w14:textOutline>
                      </w:rPr>
                      <w:t xml:space="preserve">as adapted from the </w:t>
                    </w:r>
                    <w:r w:rsidR="00111A1E" w:rsidRPr="00111A1E">
                      <w:rPr>
                        <w:rFonts w:cs="Arial"/>
                        <w:i/>
                        <w:sz w:val="20"/>
                        <w14:textOutline w14:w="0" w14:cap="flat" w14:cmpd="sng" w14:algn="ctr">
                          <w14:noFill/>
                          <w14:prstDash w14:val="solid"/>
                          <w14:round/>
                        </w14:textOutline>
                      </w:rPr>
                      <w:t>Chamber of Commerce and Industry of Slovenia, OCTOBER 2008</w:t>
                    </w:r>
                    <w:r w:rsidRPr="00AA5282">
                      <w:rPr>
                        <w:rFonts w:cs="Arial"/>
                        <w:i/>
                        <w:sz w:val="20"/>
                        <w14:textOutline w14:w="0" w14:cap="flat" w14:cmpd="sng" w14:algn="ctr">
                          <w14:noFill/>
                          <w14:prstDash w14:val="solid"/>
                          <w14:round/>
                        </w14:textOutline>
                      </w:rPr>
                      <w:t xml:space="preserve">, translated and edited by </w:t>
                    </w:r>
                    <w:r w:rsidR="00111A1E" w:rsidRPr="00111A1E">
                      <w:rPr>
                        <w:rFonts w:cs="Arial"/>
                        <w:i/>
                        <w:sz w:val="20"/>
                        <w14:textOutline w14:w="0" w14:cap="flat" w14:cmpd="sng" w14:algn="ctr">
                          <w14:noFill/>
                          <w14:prstDash w14:val="solid"/>
                          <w14:round/>
                        </w14:textOutline>
                      </w:rPr>
                      <w:t xml:space="preserve">Alicia-Leonor </w:t>
                    </w:r>
                    <w:proofErr w:type="spellStart"/>
                    <w:r w:rsidR="00111A1E" w:rsidRPr="00111A1E">
                      <w:rPr>
                        <w:rFonts w:cs="Arial"/>
                        <w:i/>
                        <w:sz w:val="20"/>
                        <w14:textOutline w14:w="0" w14:cap="flat" w14:cmpd="sng" w14:algn="ctr">
                          <w14:noFill/>
                          <w14:prstDash w14:val="solid"/>
                          <w14:round/>
                        </w14:textOutline>
                      </w:rPr>
                      <w:t>Sauli</w:t>
                    </w:r>
                    <w:proofErr w:type="spellEnd"/>
                    <w:r w:rsidR="00111A1E" w:rsidRPr="00111A1E">
                      <w:rPr>
                        <w:rFonts w:cs="Arial"/>
                        <w:i/>
                        <w:sz w:val="20"/>
                        <w14:textOutline w14:w="0" w14:cap="flat" w14:cmpd="sng" w14:algn="ctr">
                          <w14:noFill/>
                          <w14:prstDash w14:val="solid"/>
                          <w14:round/>
                        </w14:textOutline>
                      </w:rPr>
                      <w:t>-Miklavčič and Miha Zimšek, March 2020</w:t>
                    </w:r>
                    <w:r w:rsidR="00B53E15">
                      <w:rPr>
                        <w:rFonts w:cs="Arial"/>
                        <w:i/>
                        <w:sz w:val="20"/>
                        <w14:textOutline w14:w="0" w14:cap="flat" w14:cmpd="sng" w14:algn="ctr">
                          <w14:noFill/>
                          <w14:prstDash w14:val="solid"/>
                          <w14:round/>
                        </w14:textOutline>
                      </w:rPr>
                      <w:t>.</w:t>
                    </w:r>
                    <w:r w:rsidR="0061047B">
                      <w:rPr>
                        <w:rFonts w:cs="Arial"/>
                        <w:i/>
                        <w:sz w:val="20"/>
                        <w14:textOutline w14:w="0" w14:cap="flat" w14:cmpd="sng" w14:algn="ctr">
                          <w14:noFill/>
                          <w14:prstDash w14:val="solid"/>
                          <w14:round/>
                        </w14:textOutline>
                      </w:rPr>
                      <w:t xml:space="preserve"> </w:t>
                    </w:r>
                    <w:proofErr w:type="gramStart"/>
                    <w:r w:rsidR="0061047B" w:rsidRPr="0089339A">
                      <w:rPr>
                        <w:rFonts w:cs="Arial"/>
                        <w:i/>
                        <w:sz w:val="20"/>
                        <w14:textOutline w14:w="0" w14:cap="flat" w14:cmpd="sng" w14:algn="ctr">
                          <w14:noFill/>
                          <w14:prstDash w14:val="solid"/>
                          <w14:round/>
                        </w14:textOutline>
                      </w:rPr>
                      <w:t xml:space="preserve">The Spanish version was prepared </w:t>
                    </w:r>
                    <w:r w:rsidR="0061047B">
                      <w:rPr>
                        <w:rFonts w:cs="Arial"/>
                        <w:i/>
                        <w:sz w:val="20"/>
                        <w14:textOutline w14:w="0" w14:cap="flat" w14:cmpd="sng" w14:algn="ctr">
                          <w14:noFill/>
                          <w14:prstDash w14:val="solid"/>
                          <w14:round/>
                        </w14:textOutline>
                      </w:rPr>
                      <w:t xml:space="preserve">by </w:t>
                    </w:r>
                    <w:r w:rsidR="0061047B" w:rsidRPr="00E35C7D">
                      <w:rPr>
                        <w:rFonts w:cs="Arial"/>
                        <w:i/>
                        <w:sz w:val="20"/>
                        <w14:textOutline w14:w="0" w14:cap="flat" w14:cmpd="sng" w14:algn="ctr">
                          <w14:noFill/>
                          <w14:prstDash w14:val="solid"/>
                          <w14:round/>
                        </w14:textOutline>
                      </w:rPr>
                      <w:t xml:space="preserve">Josu Galarza, </w:t>
                    </w:r>
                    <w:proofErr w:type="spellStart"/>
                    <w:r w:rsidR="0061047B" w:rsidRPr="00E35C7D">
                      <w:rPr>
                        <w:rFonts w:cs="Arial"/>
                        <w:i/>
                        <w:sz w:val="20"/>
                        <w14:textOutline w14:w="0" w14:cap="flat" w14:cmpd="sng" w14:algn="ctr">
                          <w14:noFill/>
                          <w14:prstDash w14:val="solid"/>
                          <w14:round/>
                        </w14:textOutline>
                      </w:rPr>
                      <w:t>Nerea</w:t>
                    </w:r>
                    <w:proofErr w:type="spellEnd"/>
                    <w:r w:rsidR="0061047B" w:rsidRPr="00E35C7D">
                      <w:rPr>
                        <w:rFonts w:cs="Arial"/>
                        <w:i/>
                        <w:sz w:val="20"/>
                        <w14:textOutline w14:w="0" w14:cap="flat" w14:cmpd="sng" w14:algn="ctr">
                          <w14:noFill/>
                          <w14:prstDash w14:val="solid"/>
                          <w14:round/>
                        </w14:textOutline>
                      </w:rPr>
                      <w:t xml:space="preserve"> Lopez and </w:t>
                    </w:r>
                    <w:proofErr w:type="spellStart"/>
                    <w:r w:rsidR="0061047B" w:rsidRPr="00E35C7D">
                      <w:rPr>
                        <w:rFonts w:cs="Arial"/>
                        <w:i/>
                        <w:sz w:val="20"/>
                        <w14:textOutline w14:w="0" w14:cap="flat" w14:cmpd="sng" w14:algn="ctr">
                          <w14:noFill/>
                          <w14:prstDash w14:val="solid"/>
                          <w14:round/>
                        </w14:textOutline>
                      </w:rPr>
                      <w:t>Ainhoa</w:t>
                    </w:r>
                    <w:proofErr w:type="spellEnd"/>
                    <w:r w:rsidR="0061047B" w:rsidRPr="00E35C7D">
                      <w:rPr>
                        <w:rFonts w:cs="Arial"/>
                        <w:i/>
                        <w:sz w:val="20"/>
                        <w14:textOutline w14:w="0" w14:cap="flat" w14:cmpd="sng" w14:algn="ctr">
                          <w14:noFill/>
                          <w14:prstDash w14:val="solid"/>
                          <w14:round/>
                        </w14:textOutline>
                      </w:rPr>
                      <w:t xml:space="preserve"> </w:t>
                    </w:r>
                    <w:proofErr w:type="spellStart"/>
                    <w:r w:rsidR="0061047B" w:rsidRPr="00E35C7D">
                      <w:rPr>
                        <w:rFonts w:cs="Arial"/>
                        <w:i/>
                        <w:sz w:val="20"/>
                        <w14:textOutline w14:w="0" w14:cap="flat" w14:cmpd="sng" w14:algn="ctr">
                          <w14:noFill/>
                          <w14:prstDash w14:val="solid"/>
                          <w14:round/>
                        </w14:textOutline>
                      </w:rPr>
                      <w:t>Ullibarriarana</w:t>
                    </w:r>
                    <w:proofErr w:type="spellEnd"/>
                    <w:proofErr w:type="gramEnd"/>
                    <w:r w:rsidR="0061047B">
                      <w:rPr>
                        <w:rFonts w:cs="Arial"/>
                        <w:i/>
                        <w:sz w:val="20"/>
                        <w14:textOutline w14:w="0" w14:cap="flat" w14:cmpd="sng" w14:algn="ctr">
                          <w14:noFill/>
                          <w14:prstDash w14:val="solid"/>
                          <w14:round/>
                        </w14:textOutline>
                      </w:rPr>
                      <w:t>.</w:t>
                    </w:r>
                  </w:p>
                </w:txbxContent>
              </v:textbox>
              <w10:wrap anchorx="margin"/>
            </v:rect>
          </w:pict>
        </mc:Fallback>
      </mc:AlternateContent>
    </w:r>
  </w:p>
  <w:p w14:paraId="2A7807E8" w14:textId="77777777" w:rsidR="000528B8" w:rsidRDefault="000528B8">
    <w:pPr>
      <w:pStyle w:val="Fuzeile"/>
      <w:rPr>
        <w:rFonts w:cs="Arial"/>
      </w:rPr>
    </w:pPr>
  </w:p>
  <w:p w14:paraId="3869B4BC" w14:textId="6DBECCA7" w:rsidR="00D74DB6" w:rsidRDefault="00565BFA">
    <w:pPr>
      <w:pStyle w:val="Fuzeile"/>
    </w:pPr>
    <w:r>
      <w:rPr>
        <w:noProof/>
        <w:lang w:val="de-DE" w:eastAsia="de-DE"/>
      </w:rPr>
      <mc:AlternateContent>
        <mc:Choice Requires="wps">
          <w:drawing>
            <wp:anchor distT="0" distB="0" distL="114300" distR="114300" simplePos="0" relativeHeight="251662336" behindDoc="0" locked="0" layoutInCell="1" allowOverlap="1" wp14:anchorId="48C8BC42" wp14:editId="57EB14AE">
              <wp:simplePos x="0" y="0"/>
              <wp:positionH relativeFrom="column">
                <wp:posOffset>4081279</wp:posOffset>
              </wp:positionH>
              <wp:positionV relativeFrom="paragraph">
                <wp:posOffset>92075</wp:posOffset>
              </wp:positionV>
              <wp:extent cx="3002280" cy="0"/>
              <wp:effectExtent l="0" t="12700" r="20320" b="12700"/>
              <wp:wrapNone/>
              <wp:docPr id="15" name="Straight Connector 15"/>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158502"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35pt,7.25pt" to="557.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" strokecolor="#f2c517" strokeweight="2.25pt">
              <v:stroke joinstyle="miter"/>
            </v:line>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708535D8" wp14:editId="416F891E">
              <wp:simplePos x="0" y="0"/>
              <wp:positionH relativeFrom="column">
                <wp:posOffset>-986289</wp:posOffset>
              </wp:positionH>
              <wp:positionV relativeFrom="paragraph">
                <wp:posOffset>95250</wp:posOffset>
              </wp:positionV>
              <wp:extent cx="3002280" cy="0"/>
              <wp:effectExtent l="0" t="12700" r="20320" b="12700"/>
              <wp:wrapNone/>
              <wp:docPr id="14" name="Straight Connector 14"/>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2C66B8"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65pt,7.5pt" to="15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" strokecolor="#f2c517" strokeweight="2.25pt">
              <v:stroke joinstyle="miter"/>
            </v:line>
          </w:pict>
        </mc:Fallback>
      </mc:AlternateContent>
    </w:r>
    <w:r w:rsidR="002C7A4C">
      <w:rPr>
        <w:noProof/>
        <w:lang w:val="de-DE" w:eastAsia="de-DE"/>
      </w:rPr>
      <w:drawing>
        <wp:anchor distT="0" distB="0" distL="114300" distR="114300" simplePos="0" relativeHeight="251659264" behindDoc="0" locked="0" layoutInCell="1" allowOverlap="1" wp14:anchorId="6EEC223B" wp14:editId="73EA2592">
          <wp:simplePos x="0" y="0"/>
          <wp:positionH relativeFrom="column">
            <wp:posOffset>5402580</wp:posOffset>
          </wp:positionH>
          <wp:positionV relativeFrom="paragraph">
            <wp:posOffset>368415</wp:posOffset>
          </wp:positionV>
          <wp:extent cx="1140460" cy="325120"/>
          <wp:effectExtent l="0" t="0" r="254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1140460" cy="325120"/>
                  </a:xfrm>
                  <a:prstGeom prst="rect">
                    <a:avLst/>
                  </a:prstGeom>
                </pic:spPr>
              </pic:pic>
            </a:graphicData>
          </a:graphic>
          <wp14:sizeRelH relativeFrom="page">
            <wp14:pctWidth>0</wp14:pctWidth>
          </wp14:sizeRelH>
          <wp14:sizeRelV relativeFrom="page">
            <wp14:pctHeight>0</wp14:pctHeight>
          </wp14:sizeRelV>
        </wp:anchor>
      </w:drawing>
    </w:r>
    <w:r w:rsidR="00D74DB6" w:rsidRPr="00D74DB6">
      <w:rPr>
        <w:rFonts w:cs="Arial"/>
      </w:rPr>
      <w:ptab w:relativeTo="margin" w:alignment="center" w:leader="none"/>
    </w:r>
    <w:r w:rsidR="00D74DB6" w:rsidRPr="00D74DB6">
      <w:rPr>
        <w:rFonts w:cs="Arial"/>
      </w:rPr>
      <w:t>www.</w:t>
    </w:r>
    <w:r>
      <w:rPr>
        <w:rFonts w:cs="Arial"/>
      </w:rPr>
      <w:t>apprenticeshipq</w:t>
    </w:r>
    <w:r w:rsidR="00D74DB6" w:rsidRPr="00D74DB6">
      <w:rPr>
        <w:rFonts w:cs="Arial"/>
      </w:rPr>
      <w:t>.eu</w:t>
    </w:r>
    <w:r w:rsidR="00D74DB6" w:rsidRPr="00D74DB6">
      <w:rPr>
        <w:rFonts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4EEF9" w14:textId="77777777" w:rsidR="00264F32" w:rsidRDefault="00264F32" w:rsidP="00A56C87">
      <w:r>
        <w:separator/>
      </w:r>
    </w:p>
  </w:footnote>
  <w:footnote w:type="continuationSeparator" w:id="0">
    <w:p w14:paraId="798F6F55" w14:textId="77777777" w:rsidR="00264F32" w:rsidRDefault="00264F32" w:rsidP="00A5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A420" w14:textId="2DBEEC85" w:rsidR="00261CE3" w:rsidRPr="00261CE3" w:rsidRDefault="00762D48" w:rsidP="00261CE3">
    <w:pPr>
      <w:jc w:val="center"/>
      <w:rPr>
        <w:b/>
        <w:bCs/>
      </w:rPr>
    </w:pPr>
    <w:r>
      <w:t xml:space="preserve">EJEMPLO DE </w:t>
    </w:r>
    <w:r w:rsidRPr="00762D48">
      <w:rPr>
        <w:b/>
        <w:bCs/>
      </w:rPr>
      <w:t>PROCEDIMIENTO</w:t>
    </w:r>
  </w:p>
  <w:p w14:paraId="386A1A5F" w14:textId="065CAF4E" w:rsidR="00261CE3" w:rsidRPr="00261CE3" w:rsidRDefault="00261CE3" w:rsidP="00261CE3">
    <w:pPr>
      <w:jc w:val="center"/>
      <w:rPr>
        <w:b/>
        <w:bCs/>
      </w:rPr>
    </w:pPr>
  </w:p>
  <w:p w14:paraId="72E4C75F" w14:textId="77777777" w:rsidR="00D74DB6" w:rsidRDefault="00D74DB6">
    <w:pPr>
      <w:pStyle w:val="Kopfzeile"/>
    </w:pPr>
    <w:r>
      <w:rPr>
        <w:noProof/>
        <w:lang w:val="de-DE" w:eastAsia="de-DE"/>
      </w:rPr>
      <w:drawing>
        <wp:anchor distT="0" distB="0" distL="114300" distR="114300" simplePos="0" relativeHeight="251658240" behindDoc="0" locked="0" layoutInCell="1" allowOverlap="1" wp14:anchorId="03B683E2" wp14:editId="0BEE1C84">
          <wp:simplePos x="0" y="0"/>
          <wp:positionH relativeFrom="column">
            <wp:posOffset>19050</wp:posOffset>
          </wp:positionH>
          <wp:positionV relativeFrom="paragraph">
            <wp:posOffset>-356235</wp:posOffset>
          </wp:positionV>
          <wp:extent cx="489585" cy="692150"/>
          <wp:effectExtent l="0" t="0" r="571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INT_horizontal_01.png"/>
                  <pic:cNvPicPr/>
                </pic:nvPicPr>
                <pic:blipFill>
                  <a:blip r:embed="rId1">
                    <a:extLst>
                      <a:ext uri="{28A0092B-C50C-407E-A947-70E740481C1C}">
                        <a14:useLocalDpi xmlns:a14="http://schemas.microsoft.com/office/drawing/2010/main" val="0"/>
                      </a:ext>
                    </a:extLst>
                  </a:blip>
                  <a:stretch>
                    <a:fillRect/>
                  </a:stretch>
                </pic:blipFill>
                <pic:spPr>
                  <a:xfrm>
                    <a:off x="0" y="0"/>
                    <a:ext cx="489585" cy="692150"/>
                  </a:xfrm>
                  <a:prstGeom prst="rect">
                    <a:avLst/>
                  </a:prstGeom>
                </pic:spPr>
              </pic:pic>
            </a:graphicData>
          </a:graphic>
          <wp14:sizeRelH relativeFrom="page">
            <wp14:pctWidth>0</wp14:pctWidth>
          </wp14:sizeRelH>
          <wp14:sizeRelV relativeFrom="page">
            <wp14:pctHeight>0</wp14:pctHeight>
          </wp14:sizeRelV>
        </wp:anchor>
      </w:drawing>
    </w:r>
  </w:p>
  <w:p w14:paraId="4DC1786E" w14:textId="77777777" w:rsidR="00D74DB6" w:rsidRDefault="00D74D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9555B"/>
    <w:multiLevelType w:val="hybridMultilevel"/>
    <w:tmpl w:val="9AE821D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4AD3388"/>
    <w:multiLevelType w:val="hybridMultilevel"/>
    <w:tmpl w:val="6908EE94"/>
    <w:lvl w:ilvl="0" w:tplc="DA8018D2">
      <w:start w:val="1"/>
      <w:numFmt w:val="bullet"/>
      <w:lvlText w:val=""/>
      <w:lvlJc w:val="left"/>
      <w:pPr>
        <w:tabs>
          <w:tab w:val="num" w:pos="972"/>
        </w:tabs>
        <w:ind w:left="972" w:hanging="360"/>
      </w:pPr>
      <w:rPr>
        <w:rFonts w:ascii="Symbol" w:hAnsi="Symbol" w:hint="default"/>
      </w:rPr>
    </w:lvl>
    <w:lvl w:ilvl="1" w:tplc="04240003" w:tentative="1">
      <w:start w:val="1"/>
      <w:numFmt w:val="bullet"/>
      <w:lvlText w:val="o"/>
      <w:lvlJc w:val="left"/>
      <w:pPr>
        <w:tabs>
          <w:tab w:val="num" w:pos="1692"/>
        </w:tabs>
        <w:ind w:left="1692" w:hanging="360"/>
      </w:pPr>
      <w:rPr>
        <w:rFonts w:ascii="Courier New" w:hAnsi="Courier New" w:cs="Courier New" w:hint="default"/>
      </w:rPr>
    </w:lvl>
    <w:lvl w:ilvl="2" w:tplc="04240005" w:tentative="1">
      <w:start w:val="1"/>
      <w:numFmt w:val="bullet"/>
      <w:lvlText w:val=""/>
      <w:lvlJc w:val="left"/>
      <w:pPr>
        <w:tabs>
          <w:tab w:val="num" w:pos="2412"/>
        </w:tabs>
        <w:ind w:left="2412" w:hanging="360"/>
      </w:pPr>
      <w:rPr>
        <w:rFonts w:ascii="Wingdings" w:hAnsi="Wingdings" w:hint="default"/>
      </w:rPr>
    </w:lvl>
    <w:lvl w:ilvl="3" w:tplc="04240001" w:tentative="1">
      <w:start w:val="1"/>
      <w:numFmt w:val="bullet"/>
      <w:lvlText w:val=""/>
      <w:lvlJc w:val="left"/>
      <w:pPr>
        <w:tabs>
          <w:tab w:val="num" w:pos="3132"/>
        </w:tabs>
        <w:ind w:left="3132" w:hanging="360"/>
      </w:pPr>
      <w:rPr>
        <w:rFonts w:ascii="Symbol" w:hAnsi="Symbol" w:hint="default"/>
      </w:rPr>
    </w:lvl>
    <w:lvl w:ilvl="4" w:tplc="04240003" w:tentative="1">
      <w:start w:val="1"/>
      <w:numFmt w:val="bullet"/>
      <w:lvlText w:val="o"/>
      <w:lvlJc w:val="left"/>
      <w:pPr>
        <w:tabs>
          <w:tab w:val="num" w:pos="3852"/>
        </w:tabs>
        <w:ind w:left="3852" w:hanging="360"/>
      </w:pPr>
      <w:rPr>
        <w:rFonts w:ascii="Courier New" w:hAnsi="Courier New" w:cs="Courier New" w:hint="default"/>
      </w:rPr>
    </w:lvl>
    <w:lvl w:ilvl="5" w:tplc="04240005" w:tentative="1">
      <w:start w:val="1"/>
      <w:numFmt w:val="bullet"/>
      <w:lvlText w:val=""/>
      <w:lvlJc w:val="left"/>
      <w:pPr>
        <w:tabs>
          <w:tab w:val="num" w:pos="4572"/>
        </w:tabs>
        <w:ind w:left="4572" w:hanging="360"/>
      </w:pPr>
      <w:rPr>
        <w:rFonts w:ascii="Wingdings" w:hAnsi="Wingdings" w:hint="default"/>
      </w:rPr>
    </w:lvl>
    <w:lvl w:ilvl="6" w:tplc="04240001" w:tentative="1">
      <w:start w:val="1"/>
      <w:numFmt w:val="bullet"/>
      <w:lvlText w:val=""/>
      <w:lvlJc w:val="left"/>
      <w:pPr>
        <w:tabs>
          <w:tab w:val="num" w:pos="5292"/>
        </w:tabs>
        <w:ind w:left="5292" w:hanging="360"/>
      </w:pPr>
      <w:rPr>
        <w:rFonts w:ascii="Symbol" w:hAnsi="Symbol" w:hint="default"/>
      </w:rPr>
    </w:lvl>
    <w:lvl w:ilvl="7" w:tplc="04240003" w:tentative="1">
      <w:start w:val="1"/>
      <w:numFmt w:val="bullet"/>
      <w:lvlText w:val="o"/>
      <w:lvlJc w:val="left"/>
      <w:pPr>
        <w:tabs>
          <w:tab w:val="num" w:pos="6012"/>
        </w:tabs>
        <w:ind w:left="6012" w:hanging="360"/>
      </w:pPr>
      <w:rPr>
        <w:rFonts w:ascii="Courier New" w:hAnsi="Courier New" w:cs="Courier New" w:hint="default"/>
      </w:rPr>
    </w:lvl>
    <w:lvl w:ilvl="8" w:tplc="04240005" w:tentative="1">
      <w:start w:val="1"/>
      <w:numFmt w:val="bullet"/>
      <w:lvlText w:val=""/>
      <w:lvlJc w:val="left"/>
      <w:pPr>
        <w:tabs>
          <w:tab w:val="num" w:pos="6732"/>
        </w:tabs>
        <w:ind w:left="6732" w:hanging="360"/>
      </w:pPr>
      <w:rPr>
        <w:rFonts w:ascii="Wingdings" w:hAnsi="Wingdings" w:hint="default"/>
      </w:rPr>
    </w:lvl>
  </w:abstractNum>
  <w:abstractNum w:abstractNumId="2" w15:restartNumberingAfterBreak="0">
    <w:nsid w:val="2BC54DC8"/>
    <w:multiLevelType w:val="hybridMultilevel"/>
    <w:tmpl w:val="29E8F9CA"/>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2BCD0CEE"/>
    <w:multiLevelType w:val="hybridMultilevel"/>
    <w:tmpl w:val="8CFA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14A52"/>
    <w:multiLevelType w:val="hybridMultilevel"/>
    <w:tmpl w:val="4ECE8B6C"/>
    <w:lvl w:ilvl="0" w:tplc="BEA201BA">
      <w:start w:val="1"/>
      <w:numFmt w:val="upperRoman"/>
      <w:lvlText w:val="%1."/>
      <w:lvlJc w:val="left"/>
      <w:pPr>
        <w:tabs>
          <w:tab w:val="num" w:pos="1080"/>
        </w:tabs>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A18875B8">
      <w:start w:val="1"/>
      <w:numFmt w:val="decimal"/>
      <w:lvlText w:val="%3."/>
      <w:lvlJc w:val="left"/>
      <w:pPr>
        <w:tabs>
          <w:tab w:val="num" w:pos="2340"/>
        </w:tabs>
        <w:ind w:left="2340" w:hanging="360"/>
      </w:pPr>
      <w:rPr>
        <w:rFonts w:hint="default"/>
        <w:b/>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60597A73"/>
    <w:multiLevelType w:val="hybridMultilevel"/>
    <w:tmpl w:val="DBC6F27E"/>
    <w:lvl w:ilvl="0" w:tplc="E236C186">
      <w:start w:val="4"/>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1759B4"/>
    <w:multiLevelType w:val="hybridMultilevel"/>
    <w:tmpl w:val="1FA0B41A"/>
    <w:lvl w:ilvl="0" w:tplc="191CBF7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BFF73BB"/>
    <w:multiLevelType w:val="hybridMultilevel"/>
    <w:tmpl w:val="C57E116C"/>
    <w:lvl w:ilvl="0" w:tplc="04240001">
      <w:start w:val="1"/>
      <w:numFmt w:val="bullet"/>
      <w:lvlText w:val=""/>
      <w:lvlJc w:val="left"/>
      <w:pPr>
        <w:tabs>
          <w:tab w:val="num" w:pos="720"/>
        </w:tabs>
        <w:ind w:left="720" w:hanging="360"/>
      </w:pPr>
      <w:rPr>
        <w:rFonts w:ascii="Symbol" w:hAnsi="Symbol" w:hint="default"/>
      </w:rPr>
    </w:lvl>
    <w:lvl w:ilvl="1" w:tplc="BCF8033A">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E3"/>
    <w:rsid w:val="00020E2A"/>
    <w:rsid w:val="00043F6F"/>
    <w:rsid w:val="000528B8"/>
    <w:rsid w:val="00060EE9"/>
    <w:rsid w:val="00111A1E"/>
    <w:rsid w:val="00114E60"/>
    <w:rsid w:val="001942F1"/>
    <w:rsid w:val="001A1D37"/>
    <w:rsid w:val="00201870"/>
    <w:rsid w:val="00246279"/>
    <w:rsid w:val="00246935"/>
    <w:rsid w:val="00261CE3"/>
    <w:rsid w:val="00264F32"/>
    <w:rsid w:val="002A5577"/>
    <w:rsid w:val="002C7A4C"/>
    <w:rsid w:val="002D2F17"/>
    <w:rsid w:val="0030525E"/>
    <w:rsid w:val="0036301A"/>
    <w:rsid w:val="00381695"/>
    <w:rsid w:val="003E5AAF"/>
    <w:rsid w:val="004179A2"/>
    <w:rsid w:val="004801EF"/>
    <w:rsid w:val="004B7040"/>
    <w:rsid w:val="004E7A41"/>
    <w:rsid w:val="00565BFA"/>
    <w:rsid w:val="005B03BB"/>
    <w:rsid w:val="005B6426"/>
    <w:rsid w:val="0061047B"/>
    <w:rsid w:val="00762D48"/>
    <w:rsid w:val="00774926"/>
    <w:rsid w:val="00776C2D"/>
    <w:rsid w:val="0078147B"/>
    <w:rsid w:val="007B15E0"/>
    <w:rsid w:val="007C2668"/>
    <w:rsid w:val="007D080B"/>
    <w:rsid w:val="00837D98"/>
    <w:rsid w:val="00863FB5"/>
    <w:rsid w:val="00870A37"/>
    <w:rsid w:val="009A5785"/>
    <w:rsid w:val="009E55C1"/>
    <w:rsid w:val="00A4512A"/>
    <w:rsid w:val="00A56C87"/>
    <w:rsid w:val="00AA5282"/>
    <w:rsid w:val="00AD54AF"/>
    <w:rsid w:val="00B07852"/>
    <w:rsid w:val="00B53E15"/>
    <w:rsid w:val="00B814F2"/>
    <w:rsid w:val="00C504EF"/>
    <w:rsid w:val="00C51222"/>
    <w:rsid w:val="00D07B6B"/>
    <w:rsid w:val="00D272A6"/>
    <w:rsid w:val="00D74DB6"/>
    <w:rsid w:val="00D75B7D"/>
    <w:rsid w:val="00D93CD3"/>
    <w:rsid w:val="00D94D31"/>
    <w:rsid w:val="00E063A2"/>
    <w:rsid w:val="00E45BEA"/>
    <w:rsid w:val="00E92D86"/>
    <w:rsid w:val="00F427D3"/>
    <w:rsid w:val="00F80E13"/>
    <w:rsid w:val="00FB370E"/>
    <w:rsid w:val="00FD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B50447"/>
  <w14:defaultImageDpi w14:val="32767"/>
  <w15:chartTrackingRefBased/>
  <w15:docId w15:val="{E5F5A866-CFEB-4F70-AE82-794C89EB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7A4C"/>
    <w:pPr>
      <w:spacing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6C87"/>
    <w:pPr>
      <w:tabs>
        <w:tab w:val="center" w:pos="4536"/>
        <w:tab w:val="right" w:pos="9072"/>
      </w:tabs>
    </w:pPr>
  </w:style>
  <w:style w:type="character" w:customStyle="1" w:styleId="KopfzeileZchn">
    <w:name w:val="Kopfzeile Zchn"/>
    <w:basedOn w:val="Absatz-Standardschriftart"/>
    <w:link w:val="Kopfzeile"/>
    <w:uiPriority w:val="99"/>
    <w:rsid w:val="00A56C87"/>
  </w:style>
  <w:style w:type="paragraph" w:styleId="Fuzeile">
    <w:name w:val="footer"/>
    <w:basedOn w:val="Standard"/>
    <w:link w:val="FuzeileZchn"/>
    <w:uiPriority w:val="99"/>
    <w:unhideWhenUsed/>
    <w:rsid w:val="00A56C87"/>
    <w:pPr>
      <w:tabs>
        <w:tab w:val="center" w:pos="4536"/>
        <w:tab w:val="right" w:pos="9072"/>
      </w:tabs>
    </w:pPr>
  </w:style>
  <w:style w:type="character" w:customStyle="1" w:styleId="FuzeileZchn">
    <w:name w:val="Fußzeile Zchn"/>
    <w:basedOn w:val="Absatz-Standardschriftart"/>
    <w:link w:val="Fuzeile"/>
    <w:uiPriority w:val="99"/>
    <w:rsid w:val="00A56C87"/>
  </w:style>
  <w:style w:type="paragraph" w:styleId="Listenabsatz">
    <w:name w:val="List Paragraph"/>
    <w:basedOn w:val="Standard"/>
    <w:uiPriority w:val="34"/>
    <w:qFormat/>
    <w:rsid w:val="00261CE3"/>
    <w:pPr>
      <w:ind w:left="720"/>
      <w:contextualSpacing/>
    </w:pPr>
  </w:style>
  <w:style w:type="character" w:styleId="Funotenzeichen">
    <w:name w:val="footnote reference"/>
    <w:semiHidden/>
    <w:rsid w:val="00111A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9865">
      <w:bodyDiv w:val="1"/>
      <w:marLeft w:val="0"/>
      <w:marRight w:val="0"/>
      <w:marTop w:val="0"/>
      <w:marBottom w:val="0"/>
      <w:divBdr>
        <w:top w:val="none" w:sz="0" w:space="0" w:color="auto"/>
        <w:left w:val="none" w:sz="0" w:space="0" w:color="auto"/>
        <w:bottom w:val="none" w:sz="0" w:space="0" w:color="auto"/>
        <w:right w:val="none" w:sz="0" w:space="0" w:color="auto"/>
      </w:divBdr>
    </w:div>
    <w:div w:id="421686761">
      <w:bodyDiv w:val="1"/>
      <w:marLeft w:val="0"/>
      <w:marRight w:val="0"/>
      <w:marTop w:val="0"/>
      <w:marBottom w:val="0"/>
      <w:divBdr>
        <w:top w:val="none" w:sz="0" w:space="0" w:color="auto"/>
        <w:left w:val="none" w:sz="0" w:space="0" w:color="auto"/>
        <w:bottom w:val="none" w:sz="0" w:space="0" w:color="auto"/>
        <w:right w:val="none" w:sz="0" w:space="0" w:color="auto"/>
      </w:divBdr>
    </w:div>
    <w:div w:id="429204742">
      <w:bodyDiv w:val="1"/>
      <w:marLeft w:val="0"/>
      <w:marRight w:val="0"/>
      <w:marTop w:val="0"/>
      <w:marBottom w:val="0"/>
      <w:divBdr>
        <w:top w:val="none" w:sz="0" w:space="0" w:color="auto"/>
        <w:left w:val="none" w:sz="0" w:space="0" w:color="auto"/>
        <w:bottom w:val="none" w:sz="0" w:space="0" w:color="auto"/>
        <w:right w:val="none" w:sz="0" w:space="0" w:color="auto"/>
      </w:divBdr>
    </w:div>
    <w:div w:id="481117130">
      <w:bodyDiv w:val="1"/>
      <w:marLeft w:val="0"/>
      <w:marRight w:val="0"/>
      <w:marTop w:val="0"/>
      <w:marBottom w:val="0"/>
      <w:divBdr>
        <w:top w:val="none" w:sz="0" w:space="0" w:color="auto"/>
        <w:left w:val="none" w:sz="0" w:space="0" w:color="auto"/>
        <w:bottom w:val="none" w:sz="0" w:space="0" w:color="auto"/>
        <w:right w:val="none" w:sz="0" w:space="0" w:color="auto"/>
      </w:divBdr>
    </w:div>
    <w:div w:id="483131725">
      <w:bodyDiv w:val="1"/>
      <w:marLeft w:val="0"/>
      <w:marRight w:val="0"/>
      <w:marTop w:val="0"/>
      <w:marBottom w:val="0"/>
      <w:divBdr>
        <w:top w:val="none" w:sz="0" w:space="0" w:color="auto"/>
        <w:left w:val="none" w:sz="0" w:space="0" w:color="auto"/>
        <w:bottom w:val="none" w:sz="0" w:space="0" w:color="auto"/>
        <w:right w:val="none" w:sz="0" w:space="0" w:color="auto"/>
      </w:divBdr>
    </w:div>
    <w:div w:id="549924473">
      <w:bodyDiv w:val="1"/>
      <w:marLeft w:val="0"/>
      <w:marRight w:val="0"/>
      <w:marTop w:val="0"/>
      <w:marBottom w:val="0"/>
      <w:divBdr>
        <w:top w:val="none" w:sz="0" w:space="0" w:color="auto"/>
        <w:left w:val="none" w:sz="0" w:space="0" w:color="auto"/>
        <w:bottom w:val="none" w:sz="0" w:space="0" w:color="auto"/>
        <w:right w:val="none" w:sz="0" w:space="0" w:color="auto"/>
      </w:divBdr>
    </w:div>
    <w:div w:id="719327828">
      <w:bodyDiv w:val="1"/>
      <w:marLeft w:val="0"/>
      <w:marRight w:val="0"/>
      <w:marTop w:val="0"/>
      <w:marBottom w:val="0"/>
      <w:divBdr>
        <w:top w:val="none" w:sz="0" w:space="0" w:color="auto"/>
        <w:left w:val="none" w:sz="0" w:space="0" w:color="auto"/>
        <w:bottom w:val="none" w:sz="0" w:space="0" w:color="auto"/>
        <w:right w:val="none" w:sz="0" w:space="0" w:color="auto"/>
      </w:divBdr>
    </w:div>
    <w:div w:id="1030179088">
      <w:bodyDiv w:val="1"/>
      <w:marLeft w:val="0"/>
      <w:marRight w:val="0"/>
      <w:marTop w:val="0"/>
      <w:marBottom w:val="0"/>
      <w:divBdr>
        <w:top w:val="none" w:sz="0" w:space="0" w:color="auto"/>
        <w:left w:val="none" w:sz="0" w:space="0" w:color="auto"/>
        <w:bottom w:val="none" w:sz="0" w:space="0" w:color="auto"/>
        <w:right w:val="none" w:sz="0" w:space="0" w:color="auto"/>
      </w:divBdr>
    </w:div>
    <w:div w:id="1313482114">
      <w:bodyDiv w:val="1"/>
      <w:marLeft w:val="0"/>
      <w:marRight w:val="0"/>
      <w:marTop w:val="0"/>
      <w:marBottom w:val="0"/>
      <w:divBdr>
        <w:top w:val="none" w:sz="0" w:space="0" w:color="auto"/>
        <w:left w:val="none" w:sz="0" w:space="0" w:color="auto"/>
        <w:bottom w:val="none" w:sz="0" w:space="0" w:color="auto"/>
        <w:right w:val="none" w:sz="0" w:space="0" w:color="auto"/>
      </w:divBdr>
    </w:div>
    <w:div w:id="2031714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KIC%20Share\Projects\ApprenticeshipQ\1_Cloud\7_Branding\5_One%20pager%20template\AQ_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C5DA6A-3FAB-4320-A653-7997E05E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AQ_OP.dotx</Template>
  <TotalTime>0</TotalTime>
  <Pages>4</Pages>
  <Words>574</Words>
  <Characters>4042</Characters>
  <Application>Microsoft Office Word</Application>
  <DocSecurity>0</DocSecurity>
  <Lines>161</Lines>
  <Paragraphs>63</Paragraphs>
  <ScaleCrop>false</ScaleCrop>
  <HeadingPairs>
    <vt:vector size="8" baseType="variant">
      <vt:variant>
        <vt:lpstr>Título</vt:lpstr>
      </vt:variant>
      <vt:variant>
        <vt:i4>1</vt:i4>
      </vt:variant>
      <vt:variant>
        <vt:lpstr>Naslov</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Feliciano</dc:creator>
  <cp:keywords/>
  <dc:description/>
  <cp:lastModifiedBy>Wagner, Naila</cp:lastModifiedBy>
  <cp:revision>15</cp:revision>
  <dcterms:created xsi:type="dcterms:W3CDTF">2020-10-19T15:43:00Z</dcterms:created>
  <dcterms:modified xsi:type="dcterms:W3CDTF">2020-10-23T09:47:00Z</dcterms:modified>
</cp:coreProperties>
</file>